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565DC5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27977">
        <w:rPr>
          <w:rFonts w:ascii="Arial" w:eastAsiaTheme="minorEastAsia" w:hAnsi="Arial" w:cs="Arial"/>
          <w:b/>
          <w:sz w:val="24"/>
          <w:szCs w:val="24"/>
          <w:lang w:eastAsia="zh-CN"/>
        </w:rPr>
        <w:t>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2B392F">
        <w:rPr>
          <w:rFonts w:ascii="Arial" w:eastAsia="MS Mincho" w:hAnsi="Arial" w:cs="Arial"/>
          <w:b/>
          <w:sz w:val="24"/>
          <w:szCs w:val="24"/>
        </w:rPr>
        <w:t>21</w:t>
      </w:r>
      <w:r w:rsidR="002B392F">
        <w:rPr>
          <w:rFonts w:ascii="Arial" w:eastAsia="MS Mincho" w:hAnsi="Arial" w:cs="Arial"/>
          <w:b/>
          <w:sz w:val="24"/>
          <w:szCs w:val="24"/>
        </w:rPr>
        <w:t>10236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2CE717E1"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A27977">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1</w:t>
      </w:r>
      <w:r w:rsidR="00A27977">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sidR="00A27977">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979349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27977" w:rsidRPr="00A27977">
        <w:rPr>
          <w:rFonts w:ascii="Arial" w:eastAsia="MS Mincho" w:hAnsi="Arial" w:cs="Arial"/>
          <w:color w:val="000000"/>
          <w:sz w:val="22"/>
        </w:rPr>
        <w:t xml:space="preserve">Further Discussion on </w:t>
      </w:r>
      <w:r w:rsidR="00A62760" w:rsidRPr="00A27977">
        <w:rPr>
          <w:rFonts w:ascii="Arial" w:eastAsia="MS Mincho" w:hAnsi="Arial" w:cs="Arial"/>
          <w:color w:val="000000"/>
          <w:sz w:val="22"/>
        </w:rPr>
        <w:t>UE RF requirement for FR2 HST</w:t>
      </w:r>
      <w:r w:rsidR="00A62760">
        <w:rPr>
          <w:rFonts w:ascii="Arial" w:eastAsia="MS Mincho" w:hAnsi="Arial" w:cs="Arial"/>
          <w:color w:val="000000"/>
          <w:sz w:val="22"/>
        </w:rPr>
        <w:t xml:space="preserve"> </w:t>
      </w:r>
    </w:p>
    <w:p w14:paraId="08CE26BB" w14:textId="32369B0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7977">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A27977">
        <w:rPr>
          <w:rFonts w:ascii="Arial" w:eastAsiaTheme="minorEastAsia" w:hAnsi="Arial" w:cs="Arial"/>
          <w:color w:val="000000"/>
          <w:sz w:val="22"/>
          <w:lang w:eastAsia="zh-CN"/>
        </w:rPr>
        <w:t>8</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.1</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1A07854C"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discussed in last RAN4 meeting (RAN4#98-e),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A27977">
        <w:rPr>
          <w:rFonts w:asciiTheme="minorHAnsi" w:hAnsiTheme="minorHAnsi" w:cstheme="minorHAnsi"/>
        </w:rPr>
        <w:t>3</w:t>
      </w:r>
      <w:r w:rsidR="007318A1">
        <w:rPr>
          <w:rFonts w:asciiTheme="minorHAnsi" w:hAnsiTheme="minorHAnsi" w:cstheme="minorHAnsi"/>
        </w:rPr>
        <w:t xml:space="preserve">, </w:t>
      </w:r>
      <w:r w:rsidR="00DF59D6" w:rsidRPr="00DF59D6">
        <w:rPr>
          <w:rFonts w:asciiTheme="minorHAnsi" w:hAnsiTheme="minorHAnsi" w:cstheme="minorHAnsi"/>
        </w:rPr>
        <w:t>R4-210</w:t>
      </w:r>
      <w:r w:rsidR="00A27977">
        <w:rPr>
          <w:rFonts w:asciiTheme="minorHAnsi" w:hAnsiTheme="minorHAnsi" w:cstheme="minorHAnsi"/>
        </w:rPr>
        <w:t>5491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3C48EC" w14:paraId="14B8AA16" w14:textId="77777777" w:rsidTr="00B00012">
        <w:tc>
          <w:tcPr>
            <w:tcW w:w="8646" w:type="dxa"/>
          </w:tcPr>
          <w:p w14:paraId="73A2A637" w14:textId="2A89BD66" w:rsidR="00A27977" w:rsidRPr="003C48EC" w:rsidRDefault="00A27977" w:rsidP="00A27977">
            <w:pPr>
              <w:pStyle w:val="ListParagraph"/>
              <w:widowControl w:val="0"/>
              <w:numPr>
                <w:ilvl w:val="0"/>
                <w:numId w:val="2"/>
              </w:numPr>
              <w:overflowPunct/>
              <w:autoSpaceDE/>
              <w:autoSpaceDN/>
              <w:adjustRightInd/>
              <w:spacing w:after="0"/>
              <w:ind w:left="720" w:firstLineChars="0"/>
              <w:jc w:val="both"/>
              <w:textAlignment w:val="auto"/>
              <w:rPr>
                <w:bCs/>
                <w:sz w:val="18"/>
                <w:szCs w:val="18"/>
              </w:rPr>
            </w:pPr>
            <w:r w:rsidRPr="003C48EC">
              <w:rPr>
                <w:bCs/>
                <w:sz w:val="18"/>
                <w:szCs w:val="18"/>
              </w:rPr>
              <w:t xml:space="preserve">The following agreement and conclusion were made on UE RF core requirement, captured in the approved WF [3]. </w:t>
            </w:r>
          </w:p>
          <w:p w14:paraId="41CF7B19" w14:textId="77777777" w:rsidR="00A27977" w:rsidRPr="003C48EC" w:rsidRDefault="00A27977" w:rsidP="00A27977">
            <w:pPr>
              <w:pStyle w:val="ListParagraph"/>
              <w:widowControl w:val="0"/>
              <w:numPr>
                <w:ilvl w:val="1"/>
                <w:numId w:val="2"/>
              </w:numPr>
              <w:overflowPunct/>
              <w:autoSpaceDE/>
              <w:autoSpaceDN/>
              <w:adjustRightInd/>
              <w:spacing w:after="0"/>
              <w:ind w:left="1440" w:firstLineChars="0"/>
              <w:jc w:val="both"/>
              <w:textAlignment w:val="auto"/>
              <w:rPr>
                <w:bCs/>
                <w:sz w:val="18"/>
                <w:szCs w:val="18"/>
              </w:rPr>
            </w:pPr>
            <w:r w:rsidRPr="003C48EC">
              <w:rPr>
                <w:bCs/>
                <w:sz w:val="18"/>
                <w:szCs w:val="18"/>
              </w:rPr>
              <w:t>WF1: UE RF requirement framework</w:t>
            </w:r>
          </w:p>
          <w:p w14:paraId="4FB2564F" w14:textId="77777777" w:rsidR="00A27977" w:rsidRPr="003C48EC" w:rsidRDefault="00A27977" w:rsidP="00A27977">
            <w:pPr>
              <w:pStyle w:val="ListParagraph"/>
              <w:widowControl w:val="0"/>
              <w:numPr>
                <w:ilvl w:val="2"/>
                <w:numId w:val="2"/>
              </w:numPr>
              <w:overflowPunct/>
              <w:autoSpaceDE/>
              <w:autoSpaceDN/>
              <w:adjustRightInd/>
              <w:spacing w:after="0"/>
              <w:ind w:left="2160" w:firstLineChars="0"/>
              <w:jc w:val="both"/>
              <w:textAlignment w:val="auto"/>
              <w:rPr>
                <w:bCs/>
                <w:sz w:val="18"/>
                <w:szCs w:val="18"/>
              </w:rPr>
            </w:pPr>
            <w:r w:rsidRPr="003C48EC">
              <w:rPr>
                <w:bCs/>
                <w:sz w:val="18"/>
                <w:szCs w:val="18"/>
              </w:rPr>
              <w:t xml:space="preserve">Further discuss on RF requirement framework for FR2 HST UE: </w:t>
            </w:r>
          </w:p>
          <w:p w14:paraId="07A5E194"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FFS multiple RF requirement sets based on different scenarios or different implementations</w:t>
            </w:r>
          </w:p>
          <w:p w14:paraId="01CBAC2F" w14:textId="77777777" w:rsidR="00A27977" w:rsidRPr="003C48EC" w:rsidRDefault="00A27977" w:rsidP="00A27977">
            <w:pPr>
              <w:pStyle w:val="ListParagraph"/>
              <w:widowControl w:val="0"/>
              <w:numPr>
                <w:ilvl w:val="1"/>
                <w:numId w:val="2"/>
              </w:numPr>
              <w:overflowPunct/>
              <w:autoSpaceDE/>
              <w:autoSpaceDN/>
              <w:adjustRightInd/>
              <w:spacing w:after="0"/>
              <w:ind w:left="1440" w:firstLineChars="0"/>
              <w:jc w:val="both"/>
              <w:textAlignment w:val="auto"/>
              <w:rPr>
                <w:bCs/>
                <w:sz w:val="18"/>
                <w:szCs w:val="18"/>
              </w:rPr>
            </w:pPr>
            <w:r w:rsidRPr="003C48EC">
              <w:rPr>
                <w:bCs/>
                <w:sz w:val="18"/>
                <w:szCs w:val="18"/>
              </w:rPr>
              <w:t>WF2: Minimum Peak EIRP</w:t>
            </w:r>
          </w:p>
          <w:p w14:paraId="7D992A23" w14:textId="77777777" w:rsidR="00A27977" w:rsidRPr="003C48EC" w:rsidRDefault="00A27977" w:rsidP="00A27977">
            <w:pPr>
              <w:pStyle w:val="ListParagraph"/>
              <w:widowControl w:val="0"/>
              <w:numPr>
                <w:ilvl w:val="2"/>
                <w:numId w:val="2"/>
              </w:numPr>
              <w:overflowPunct/>
              <w:autoSpaceDE/>
              <w:autoSpaceDN/>
              <w:adjustRightInd/>
              <w:spacing w:after="0"/>
              <w:ind w:left="2160" w:firstLineChars="0"/>
              <w:jc w:val="both"/>
              <w:textAlignment w:val="auto"/>
              <w:rPr>
                <w:bCs/>
                <w:sz w:val="18"/>
                <w:szCs w:val="18"/>
              </w:rPr>
            </w:pPr>
            <w:r w:rsidRPr="003C48EC">
              <w:rPr>
                <w:bCs/>
                <w:sz w:val="18"/>
                <w:szCs w:val="18"/>
              </w:rPr>
              <w:t>Antenna elements per panel</w:t>
            </w:r>
          </w:p>
          <w:p w14:paraId="77F28137"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Baseline for requirement derivation: 4x4 with two polarization, TRP max = 23dBm</w:t>
            </w:r>
          </w:p>
          <w:p w14:paraId="2D541F88"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 xml:space="preserve">Other options are not precluded. </w:t>
            </w:r>
          </w:p>
          <w:p w14:paraId="0F4A6453" w14:textId="77777777" w:rsidR="00A27977" w:rsidRPr="003C48EC" w:rsidRDefault="00A27977" w:rsidP="00A27977">
            <w:pPr>
              <w:pStyle w:val="ListParagraph"/>
              <w:widowControl w:val="0"/>
              <w:numPr>
                <w:ilvl w:val="2"/>
                <w:numId w:val="2"/>
              </w:numPr>
              <w:overflowPunct/>
              <w:autoSpaceDE/>
              <w:autoSpaceDN/>
              <w:adjustRightInd/>
              <w:spacing w:after="0"/>
              <w:ind w:left="2160" w:firstLineChars="0"/>
              <w:jc w:val="both"/>
              <w:textAlignment w:val="auto"/>
              <w:rPr>
                <w:bCs/>
                <w:sz w:val="18"/>
                <w:szCs w:val="18"/>
              </w:rPr>
            </w:pPr>
            <w:r w:rsidRPr="003C48EC">
              <w:rPr>
                <w:bCs/>
                <w:sz w:val="18"/>
                <w:szCs w:val="18"/>
              </w:rPr>
              <w:t>Minimum peak EIRP derivation</w:t>
            </w:r>
          </w:p>
          <w:p w14:paraId="33F7754E"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Option 1: Deciding EIRP based on number of antenna element following PC5 discussion:</w:t>
            </w:r>
          </w:p>
          <w:p w14:paraId="375C112C" w14:textId="77777777" w:rsidR="00A27977" w:rsidRPr="003C48EC" w:rsidRDefault="00A27977" w:rsidP="00A27977">
            <w:pPr>
              <w:pStyle w:val="ListParagraph"/>
              <w:widowControl w:val="0"/>
              <w:numPr>
                <w:ilvl w:val="4"/>
                <w:numId w:val="2"/>
              </w:numPr>
              <w:overflowPunct/>
              <w:autoSpaceDE/>
              <w:autoSpaceDN/>
              <w:adjustRightInd/>
              <w:spacing w:after="0"/>
              <w:ind w:left="3600" w:firstLineChars="0"/>
              <w:jc w:val="both"/>
              <w:textAlignment w:val="auto"/>
              <w:rPr>
                <w:bCs/>
                <w:sz w:val="18"/>
                <w:szCs w:val="18"/>
              </w:rPr>
            </w:pPr>
            <w:r w:rsidRPr="003C48EC">
              <w:rPr>
                <w:bCs/>
                <w:sz w:val="18"/>
                <w:szCs w:val="18"/>
              </w:rPr>
              <w:t xml:space="preserve">4x4 antenna elements per panel with 30.X dBm min peak EIRP </w:t>
            </w:r>
          </w:p>
          <w:p w14:paraId="620B84AC" w14:textId="77777777" w:rsidR="00A27977" w:rsidRPr="003C48EC" w:rsidRDefault="00A27977" w:rsidP="00A27977">
            <w:pPr>
              <w:pStyle w:val="ListParagraph"/>
              <w:widowControl w:val="0"/>
              <w:numPr>
                <w:ilvl w:val="4"/>
                <w:numId w:val="2"/>
              </w:numPr>
              <w:overflowPunct/>
              <w:autoSpaceDE/>
              <w:autoSpaceDN/>
              <w:adjustRightInd/>
              <w:spacing w:after="0"/>
              <w:ind w:left="3600" w:firstLineChars="0"/>
              <w:jc w:val="both"/>
              <w:textAlignment w:val="auto"/>
              <w:rPr>
                <w:bCs/>
                <w:sz w:val="18"/>
                <w:szCs w:val="18"/>
              </w:rPr>
            </w:pPr>
            <w:r w:rsidRPr="003C48EC">
              <w:rPr>
                <w:bCs/>
                <w:sz w:val="18"/>
                <w:szCs w:val="18"/>
              </w:rPr>
              <w:t xml:space="preserve">Other antenna elements configurations are FFS </w:t>
            </w:r>
          </w:p>
          <w:p w14:paraId="6EEDA375"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 xml:space="preserve">Option 2: adopt 30.x dBm min peak EIRP as agreed for PC5 </w:t>
            </w:r>
          </w:p>
          <w:p w14:paraId="2DA4ABB4" w14:textId="77777777" w:rsidR="00A27977" w:rsidRPr="003C48EC" w:rsidRDefault="00A27977" w:rsidP="00A27977">
            <w:pPr>
              <w:pStyle w:val="ListParagraph"/>
              <w:widowControl w:val="0"/>
              <w:numPr>
                <w:ilvl w:val="4"/>
                <w:numId w:val="2"/>
              </w:numPr>
              <w:overflowPunct/>
              <w:autoSpaceDE/>
              <w:autoSpaceDN/>
              <w:adjustRightInd/>
              <w:spacing w:after="0"/>
              <w:ind w:left="3600" w:firstLineChars="0"/>
              <w:jc w:val="both"/>
              <w:textAlignment w:val="auto"/>
              <w:rPr>
                <w:bCs/>
                <w:sz w:val="18"/>
                <w:szCs w:val="18"/>
              </w:rPr>
            </w:pPr>
            <w:r w:rsidRPr="003C48EC">
              <w:rPr>
                <w:bCs/>
                <w:sz w:val="18"/>
                <w:szCs w:val="18"/>
              </w:rPr>
              <w:t xml:space="preserve">8 antenna elements per panel or 16 antenna elements per panel is assumed </w:t>
            </w:r>
          </w:p>
          <w:p w14:paraId="215BD6F5"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Option 3: From UE implementation perspective, companies are encouraged to provide technical input based on the below table to derive minimum peak EIRP</w:t>
            </w:r>
          </w:p>
          <w:tbl>
            <w:tblPr>
              <w:tblW w:w="5171" w:type="dxa"/>
              <w:tblInd w:w="2858" w:type="dxa"/>
              <w:tblLayout w:type="fixed"/>
              <w:tblCellMar>
                <w:left w:w="0" w:type="dxa"/>
                <w:right w:w="0" w:type="dxa"/>
              </w:tblCellMar>
              <w:tblLook w:val="04A0" w:firstRow="1" w:lastRow="0" w:firstColumn="1" w:lastColumn="0" w:noHBand="0" w:noVBand="1"/>
            </w:tblPr>
            <w:tblGrid>
              <w:gridCol w:w="3231"/>
              <w:gridCol w:w="664"/>
              <w:gridCol w:w="1276"/>
            </w:tblGrid>
            <w:tr w:rsidR="00A27977" w:rsidRPr="003C48EC" w14:paraId="731167AE" w14:textId="77777777" w:rsidTr="0073770D">
              <w:trPr>
                <w:trHeight w:val="20"/>
              </w:trPr>
              <w:tc>
                <w:tcPr>
                  <w:tcW w:w="323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5B52422E" w14:textId="77777777" w:rsidR="00A27977" w:rsidRPr="003C48EC" w:rsidRDefault="00A27977" w:rsidP="003C48EC">
                  <w:pPr>
                    <w:spacing w:after="0"/>
                    <w:jc w:val="center"/>
                    <w:rPr>
                      <w:bCs/>
                      <w:sz w:val="16"/>
                      <w:szCs w:val="18"/>
                    </w:rPr>
                  </w:pPr>
                  <w:r w:rsidRPr="003C48EC">
                    <w:rPr>
                      <w:b/>
                      <w:bCs/>
                      <w:sz w:val="16"/>
                      <w:szCs w:val="18"/>
                    </w:rPr>
                    <w:t>Parameter</w:t>
                  </w:r>
                </w:p>
              </w:tc>
              <w:tc>
                <w:tcPr>
                  <w:tcW w:w="66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DC1BBFE"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Unit</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0C5604F3"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Freq. range</w:t>
                  </w:r>
                </w:p>
                <w:p w14:paraId="5B08938D"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24.25-29.5 GHz</w:t>
                  </w:r>
                </w:p>
              </w:tc>
            </w:tr>
            <w:tr w:rsidR="00A27977" w:rsidRPr="003C48EC" w14:paraId="39623032" w14:textId="77777777" w:rsidTr="0073770D">
              <w:trPr>
                <w:trHeight w:val="20"/>
              </w:trPr>
              <w:tc>
                <w:tcPr>
                  <w:tcW w:w="323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DC367C8" w14:textId="77777777" w:rsidR="00A27977" w:rsidRPr="003C48EC" w:rsidRDefault="00A27977" w:rsidP="003C48EC">
                  <w:pPr>
                    <w:spacing w:after="0"/>
                    <w:jc w:val="center"/>
                    <w:rPr>
                      <w:bCs/>
                      <w:sz w:val="16"/>
                      <w:szCs w:val="18"/>
                    </w:rPr>
                  </w:pPr>
                  <w:r w:rsidRPr="003C48EC">
                    <w:rPr>
                      <w:b/>
                      <w:bCs/>
                      <w:sz w:val="16"/>
                      <w:szCs w:val="18"/>
                    </w:rPr>
                    <w:t>P_out per element</w:t>
                  </w:r>
                </w:p>
              </w:tc>
              <w:tc>
                <w:tcPr>
                  <w:tcW w:w="66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C716150"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4AF0511"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64F94662"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6DFD1E6" w14:textId="77777777" w:rsidR="00A27977" w:rsidRPr="003C48EC" w:rsidRDefault="00A27977" w:rsidP="003C48EC">
                  <w:pPr>
                    <w:spacing w:after="0"/>
                    <w:jc w:val="center"/>
                    <w:rPr>
                      <w:bCs/>
                      <w:sz w:val="16"/>
                      <w:szCs w:val="18"/>
                    </w:rPr>
                  </w:pPr>
                  <w:r w:rsidRPr="003C48EC">
                    <w:rPr>
                      <w:b/>
                      <w:bCs/>
                      <w:sz w:val="16"/>
                      <w:szCs w:val="18"/>
                    </w:rPr>
                    <w:t># of antennas in array</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3840EF7" w14:textId="77777777" w:rsidR="00A27977" w:rsidRPr="003C48EC" w:rsidRDefault="00A27977" w:rsidP="003C48EC">
                  <w:pPr>
                    <w:pStyle w:val="ListParagraph"/>
                    <w:spacing w:after="0"/>
                    <w:ind w:firstLine="320"/>
                    <w:jc w:val="center"/>
                    <w:rPr>
                      <w:bCs/>
                      <w:sz w:val="16"/>
                      <w:szCs w:val="18"/>
                    </w:rPr>
                  </w:pP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C3EEC3B" w14:textId="2F4882BF"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56990E56"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A0E0B39"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Total conducted power per polarization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7D15995"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56674BB" w14:textId="4740E707"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761BAC5F"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8C7E25E" w14:textId="77777777" w:rsidR="00A27977" w:rsidRPr="003C48EC" w:rsidRDefault="00A27977" w:rsidP="003C48EC">
                  <w:pPr>
                    <w:spacing w:after="0"/>
                    <w:jc w:val="center"/>
                    <w:rPr>
                      <w:bCs/>
                      <w:sz w:val="16"/>
                      <w:szCs w:val="18"/>
                    </w:rPr>
                  </w:pPr>
                  <w:r w:rsidRPr="003C48EC">
                    <w:rPr>
                      <w:b/>
                      <w:bCs/>
                      <w:sz w:val="16"/>
                      <w:szCs w:val="18"/>
                    </w:rPr>
                    <w:t>Avg. antenna element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74403EB"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7572B0F" w14:textId="33429FFE"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22BC2F7C"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EB0B51F"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Antenna roll-off loss vs frequency</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C211C6E"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D4CB4AE" w14:textId="194BF6BD"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0755D001"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8766B56" w14:textId="77777777" w:rsidR="00A27977" w:rsidRPr="003C48EC" w:rsidRDefault="00A27977" w:rsidP="003C48EC">
                  <w:pPr>
                    <w:spacing w:after="0"/>
                    <w:jc w:val="center"/>
                    <w:rPr>
                      <w:bCs/>
                      <w:sz w:val="16"/>
                      <w:szCs w:val="18"/>
                    </w:rPr>
                  </w:pPr>
                  <w:r w:rsidRPr="003C48EC">
                    <w:rPr>
                      <w:b/>
                      <w:bCs/>
                      <w:sz w:val="16"/>
                      <w:szCs w:val="18"/>
                    </w:rPr>
                    <w:t>Realized antenna array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2007A10"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7579E04" w14:textId="0C52F68D"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48CFA72D"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21973F5" w14:textId="77777777" w:rsidR="00A27977" w:rsidRPr="003C48EC" w:rsidRDefault="00A27977" w:rsidP="003C48EC">
                  <w:pPr>
                    <w:spacing w:after="0"/>
                    <w:jc w:val="center"/>
                    <w:rPr>
                      <w:bCs/>
                      <w:sz w:val="16"/>
                      <w:szCs w:val="18"/>
                    </w:rPr>
                  </w:pPr>
                  <w:r w:rsidRPr="003C48EC">
                    <w:rPr>
                      <w:b/>
                      <w:bCs/>
                      <w:sz w:val="16"/>
                      <w:szCs w:val="18"/>
                    </w:rPr>
                    <w:t>Polarization gain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5823D52"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07738ED" w14:textId="75820DFA"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4055AC05"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14D4356"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Mismatch and transmission line loss including load pull</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C1D19D9"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3759158" w14:textId="72AB548B"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11C2B190"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1B5077F"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Beam forming loss (phase shifter and amplitude error)</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8ED5826"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45B6873" w14:textId="2C224BFB"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20EA0198"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522941C" w14:textId="77777777" w:rsidR="00A27977" w:rsidRPr="003C48EC" w:rsidRDefault="00A27977" w:rsidP="003C48EC">
                  <w:pPr>
                    <w:spacing w:after="0"/>
                    <w:jc w:val="center"/>
                    <w:rPr>
                      <w:bCs/>
                      <w:sz w:val="16"/>
                      <w:szCs w:val="18"/>
                    </w:rPr>
                  </w:pPr>
                  <w:r w:rsidRPr="003C48EC">
                    <w:rPr>
                      <w:b/>
                      <w:bCs/>
                      <w:sz w:val="16"/>
                      <w:szCs w:val="18"/>
                    </w:rPr>
                    <w:t>Finite beam table</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A98FC38"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A10C888" w14:textId="66E2FB27"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0589E694"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C4BE52E"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Beam forming loss (one beam table fits all)</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6A4020F"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CEFC5F4" w14:textId="5A0BA167"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25BE632B"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65F7371" w14:textId="77777777" w:rsidR="00A27977" w:rsidRPr="003C48EC" w:rsidRDefault="00A27977" w:rsidP="003C48EC">
                  <w:pPr>
                    <w:spacing w:after="0"/>
                    <w:jc w:val="center"/>
                    <w:rPr>
                      <w:bCs/>
                      <w:sz w:val="16"/>
                      <w:szCs w:val="18"/>
                    </w:rPr>
                  </w:pPr>
                  <w:r w:rsidRPr="003C48EC">
                    <w:rPr>
                      <w:b/>
                      <w:bCs/>
                      <w:sz w:val="16"/>
                      <w:szCs w:val="18"/>
                    </w:rPr>
                    <w:t>Form-factor integration losses</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6DC67F3"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08CD46F" w14:textId="11792966"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1B864330"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3EF2EFB"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Total implementation loss (worst-case)</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9EA1C2A"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5474DF4" w14:textId="5F25440D"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37276B14"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8CC4F19" w14:textId="77777777" w:rsidR="00A27977" w:rsidRPr="003C48EC" w:rsidRDefault="00A27977" w:rsidP="003C48EC">
                  <w:pPr>
                    <w:spacing w:after="0"/>
                    <w:jc w:val="center"/>
                    <w:rPr>
                      <w:bCs/>
                      <w:sz w:val="16"/>
                      <w:szCs w:val="18"/>
                    </w:rPr>
                  </w:pPr>
                  <w:r w:rsidRPr="003C48EC">
                    <w:rPr>
                      <w:b/>
                      <w:bCs/>
                      <w:sz w:val="16"/>
                      <w:szCs w:val="18"/>
                    </w:rPr>
                    <w:t>Peak EIRP (Minimum)</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1033093"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26B3D9D" w14:textId="1540E5FD"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r w:rsidR="00A27977" w:rsidRPr="003C48EC" w14:paraId="17E0F9A9" w14:textId="77777777" w:rsidTr="0073770D">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E43BD32" w14:textId="77777777" w:rsidR="00A27977" w:rsidRPr="003C48EC" w:rsidRDefault="00A27977" w:rsidP="003C48EC">
                  <w:pPr>
                    <w:pStyle w:val="ListParagraph"/>
                    <w:spacing w:after="0"/>
                    <w:ind w:firstLineChars="0" w:firstLine="0"/>
                    <w:jc w:val="center"/>
                    <w:rPr>
                      <w:bCs/>
                      <w:sz w:val="16"/>
                      <w:szCs w:val="18"/>
                    </w:rPr>
                  </w:pPr>
                  <w:r w:rsidRPr="003C48EC">
                    <w:rPr>
                      <w:b/>
                      <w:bCs/>
                      <w:sz w:val="16"/>
                      <w:szCs w:val="18"/>
                    </w:rPr>
                    <w:t>TRP (to be compared with TRP limit)</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7BE2CB1" w14:textId="77777777" w:rsidR="00A27977" w:rsidRPr="003C48EC" w:rsidRDefault="00A27977" w:rsidP="003C48EC">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5C529CA" w14:textId="73C03E69" w:rsidR="00A27977" w:rsidRPr="003C48EC" w:rsidRDefault="00A27977" w:rsidP="003C48EC">
                  <w:pPr>
                    <w:pStyle w:val="ListParagraph"/>
                    <w:spacing w:after="0"/>
                    <w:ind w:firstLineChars="0" w:firstLine="0"/>
                    <w:jc w:val="center"/>
                    <w:rPr>
                      <w:bCs/>
                      <w:sz w:val="16"/>
                      <w:szCs w:val="18"/>
                    </w:rPr>
                  </w:pPr>
                  <w:r w:rsidRPr="003C48EC">
                    <w:rPr>
                      <w:bCs/>
                      <w:sz w:val="16"/>
                      <w:szCs w:val="18"/>
                    </w:rPr>
                    <w:t>TBD</w:t>
                  </w:r>
                </w:p>
              </w:tc>
            </w:tr>
          </w:tbl>
          <w:p w14:paraId="3C5DA00B" w14:textId="77777777" w:rsidR="00A27977" w:rsidRPr="003C48EC" w:rsidRDefault="00A27977" w:rsidP="00A27977">
            <w:pPr>
              <w:pStyle w:val="ListParagraph"/>
              <w:widowControl w:val="0"/>
              <w:numPr>
                <w:ilvl w:val="1"/>
                <w:numId w:val="2"/>
              </w:numPr>
              <w:overflowPunct/>
              <w:autoSpaceDE/>
              <w:autoSpaceDN/>
              <w:adjustRightInd/>
              <w:spacing w:after="0"/>
              <w:ind w:left="1440" w:firstLineChars="0"/>
              <w:jc w:val="both"/>
              <w:textAlignment w:val="auto"/>
              <w:rPr>
                <w:bCs/>
                <w:sz w:val="18"/>
                <w:szCs w:val="18"/>
              </w:rPr>
            </w:pPr>
            <w:r w:rsidRPr="003C48EC">
              <w:rPr>
                <w:bCs/>
                <w:sz w:val="18"/>
                <w:szCs w:val="18"/>
              </w:rPr>
              <w:t>WF3: Spherical coverage requirement</w:t>
            </w:r>
          </w:p>
          <w:p w14:paraId="6ED1AC1F" w14:textId="77777777" w:rsidR="00A27977" w:rsidRPr="003C48EC" w:rsidRDefault="00A27977" w:rsidP="00A27977">
            <w:pPr>
              <w:pStyle w:val="ListParagraph"/>
              <w:widowControl w:val="0"/>
              <w:numPr>
                <w:ilvl w:val="2"/>
                <w:numId w:val="2"/>
              </w:numPr>
              <w:overflowPunct/>
              <w:autoSpaceDE/>
              <w:autoSpaceDN/>
              <w:adjustRightInd/>
              <w:spacing w:after="0"/>
              <w:ind w:left="2160" w:firstLineChars="0"/>
              <w:jc w:val="both"/>
              <w:textAlignment w:val="auto"/>
              <w:rPr>
                <w:bCs/>
                <w:sz w:val="18"/>
                <w:szCs w:val="18"/>
              </w:rPr>
            </w:pPr>
            <w:r w:rsidRPr="003C48EC">
              <w:rPr>
                <w:bCs/>
                <w:sz w:val="18"/>
                <w:szCs w:val="18"/>
              </w:rPr>
              <w:t>For spherical coverage requirement, FFS</w:t>
            </w:r>
          </w:p>
          <w:p w14:paraId="7CC51134"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 xml:space="preserve">The x%-tile point in EIRP CDF: </w:t>
            </w:r>
          </w:p>
          <w:p w14:paraId="2F31E01E" w14:textId="77777777" w:rsidR="00A27977" w:rsidRPr="003C48EC" w:rsidRDefault="00A27977" w:rsidP="00A27977">
            <w:pPr>
              <w:pStyle w:val="ListParagraph"/>
              <w:widowControl w:val="0"/>
              <w:numPr>
                <w:ilvl w:val="4"/>
                <w:numId w:val="2"/>
              </w:numPr>
              <w:overflowPunct/>
              <w:autoSpaceDE/>
              <w:autoSpaceDN/>
              <w:adjustRightInd/>
              <w:spacing w:after="0"/>
              <w:ind w:left="3600" w:firstLineChars="0"/>
              <w:jc w:val="both"/>
              <w:textAlignment w:val="auto"/>
              <w:rPr>
                <w:bCs/>
                <w:sz w:val="18"/>
                <w:szCs w:val="18"/>
              </w:rPr>
            </w:pPr>
            <w:r w:rsidRPr="003C48EC">
              <w:rPr>
                <w:bCs/>
                <w:sz w:val="18"/>
                <w:szCs w:val="18"/>
              </w:rPr>
              <w:t xml:space="preserve"># of panels, # of beams in beambook and x%-tile point need to consider how much spherical coverage is needed, based on </w:t>
            </w:r>
            <w:r w:rsidRPr="003C48EC">
              <w:rPr>
                <w:bCs/>
                <w:sz w:val="18"/>
                <w:szCs w:val="18"/>
              </w:rPr>
              <w:lastRenderedPageBreak/>
              <w:t xml:space="preserve">deployment scenario analysis. </w:t>
            </w:r>
          </w:p>
          <w:p w14:paraId="276FABDA" w14:textId="77777777" w:rsidR="00A27977" w:rsidRPr="003C48EC" w:rsidRDefault="00A27977" w:rsidP="00A27977">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 xml:space="preserve">FFS different x%-tile point needed for different scenarios. </w:t>
            </w:r>
          </w:p>
          <w:p w14:paraId="143D74DB" w14:textId="5BDD3BBE" w:rsidR="00957239" w:rsidRPr="00AE06F6" w:rsidRDefault="00A27977" w:rsidP="00AE06F6">
            <w:pPr>
              <w:pStyle w:val="ListParagraph"/>
              <w:widowControl w:val="0"/>
              <w:numPr>
                <w:ilvl w:val="3"/>
                <w:numId w:val="2"/>
              </w:numPr>
              <w:overflowPunct/>
              <w:autoSpaceDE/>
              <w:autoSpaceDN/>
              <w:adjustRightInd/>
              <w:spacing w:after="0"/>
              <w:ind w:left="2880" w:firstLineChars="0"/>
              <w:jc w:val="both"/>
              <w:textAlignment w:val="auto"/>
              <w:rPr>
                <w:bCs/>
                <w:sz w:val="18"/>
                <w:szCs w:val="18"/>
              </w:rPr>
            </w:pPr>
            <w:r w:rsidRPr="003C48EC">
              <w:rPr>
                <w:bCs/>
                <w:sz w:val="18"/>
                <w:szCs w:val="18"/>
              </w:rPr>
              <w:t xml:space="preserve">FFS detailed requirement for minimum EIRP value at x%-tile. </w:t>
            </w:r>
          </w:p>
        </w:tc>
      </w:tr>
    </w:tbl>
    <w:p w14:paraId="62EB947B" w14:textId="66ECE55C" w:rsidR="006A2715" w:rsidRDefault="00DF59D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Accompanying</w:t>
      </w:r>
      <w:r w:rsidR="007318A1">
        <w:rPr>
          <w:rFonts w:asciiTheme="minorHAnsi" w:hAnsiTheme="minorHAnsi" w:cstheme="minorHAnsi"/>
          <w:color w:val="000000"/>
          <w:lang w:eastAsia="zh-CN"/>
        </w:rPr>
        <w:t xml:space="preserve"> </w:t>
      </w:r>
      <w:r w:rsidR="0010639C">
        <w:rPr>
          <w:rFonts w:asciiTheme="minorHAnsi" w:hAnsiTheme="minorHAnsi" w:cstheme="minorHAnsi"/>
          <w:color w:val="000000"/>
          <w:lang w:eastAsia="zh-CN"/>
        </w:rPr>
        <w:t xml:space="preserve">our contribution </w:t>
      </w:r>
      <w:r>
        <w:rPr>
          <w:rFonts w:asciiTheme="minorHAnsi" w:hAnsiTheme="minorHAnsi" w:cstheme="minorHAnsi"/>
          <w:color w:val="000000"/>
          <w:lang w:eastAsia="zh-CN"/>
        </w:rPr>
        <w:t xml:space="preserve">on FR2 HST deployment scenario </w:t>
      </w:r>
      <w:r w:rsidR="0010639C">
        <w:rPr>
          <w:rFonts w:asciiTheme="minorHAnsi" w:hAnsiTheme="minorHAnsi" w:cstheme="minorHAnsi"/>
          <w:color w:val="000000"/>
          <w:lang w:eastAsia="zh-CN"/>
        </w:rPr>
        <w:t xml:space="preserve">given in </w:t>
      </w:r>
      <w:r>
        <w:rPr>
          <w:rFonts w:asciiTheme="minorHAnsi" w:hAnsiTheme="minorHAnsi" w:cstheme="minorHAnsi"/>
          <w:color w:val="000000"/>
          <w:lang w:eastAsia="zh-CN"/>
        </w:rPr>
        <w:t>this</w:t>
      </w:r>
      <w:r w:rsidR="0010639C">
        <w:rPr>
          <w:rFonts w:asciiTheme="minorHAnsi" w:hAnsiTheme="minorHAnsi" w:cstheme="minorHAnsi"/>
          <w:color w:val="000000"/>
          <w:lang w:eastAsia="zh-CN"/>
        </w:rPr>
        <w:t xml:space="preserve"> meeting [</w:t>
      </w:r>
      <w:r w:rsidR="003C48EC">
        <w:rPr>
          <w:rFonts w:asciiTheme="minorHAnsi" w:hAnsiTheme="minorHAnsi" w:cstheme="minorHAnsi"/>
          <w:color w:val="000000"/>
          <w:lang w:eastAsia="zh-CN"/>
        </w:rPr>
        <w:t>4</w:t>
      </w:r>
      <w:r w:rsidR="00EE63E4">
        <w:rPr>
          <w:rFonts w:asciiTheme="minorHAnsi" w:hAnsiTheme="minorHAnsi" w:cstheme="minorHAnsi"/>
          <w:color w:val="000000"/>
          <w:lang w:eastAsia="zh-CN"/>
        </w:rPr>
        <w:t xml:space="preserve">, </w:t>
      </w:r>
      <w:r w:rsidR="003C48EC">
        <w:rPr>
          <w:rFonts w:asciiTheme="minorHAnsi" w:hAnsiTheme="minorHAnsi" w:cstheme="minorHAnsi"/>
          <w:color w:val="000000"/>
          <w:lang w:eastAsia="zh-CN"/>
        </w:rPr>
        <w:t>5</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 xml:space="preserve">FR2 </w:t>
      </w:r>
      <w:r w:rsidR="00A62760">
        <w:rPr>
          <w:rFonts w:asciiTheme="minorHAnsi" w:hAnsiTheme="minorHAnsi" w:cstheme="minorHAnsi"/>
          <w:color w:val="000000"/>
          <w:lang w:eastAsia="zh-CN"/>
        </w:rPr>
        <w:t>UE RF requirement</w:t>
      </w:r>
      <w:r w:rsidR="003C48EC">
        <w:rPr>
          <w:rFonts w:asciiTheme="minorHAnsi" w:hAnsiTheme="minorHAnsi" w:cstheme="minorHAnsi"/>
          <w:color w:val="000000"/>
          <w:lang w:eastAsia="zh-CN"/>
        </w:rPr>
        <w:t xml:space="preserve"> 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A8A49F5" w14:textId="3F404408" w:rsidR="00A62760" w:rsidRDefault="00A62760" w:rsidP="00A62760">
      <w:pPr>
        <w:pStyle w:val="Heading2"/>
        <w:rPr>
          <w:lang w:eastAsia="zh-CN"/>
        </w:rPr>
      </w:pPr>
      <w:r>
        <w:rPr>
          <w:lang w:eastAsia="zh-CN"/>
        </w:rPr>
        <w:t>2.1 Observations from FR2 HST Deployment Study</w:t>
      </w:r>
    </w:p>
    <w:p w14:paraId="6EB960D0" w14:textId="3C6C6235" w:rsidR="00F16B45" w:rsidRDefault="00963BBF" w:rsidP="00A41568">
      <w:pPr>
        <w:rPr>
          <w:rFonts w:asciiTheme="minorHAnsi" w:hAnsiTheme="minorHAnsi" w:cstheme="minorHAnsi"/>
          <w:lang w:val="en-US" w:eastAsia="zh-CN"/>
        </w:rPr>
      </w:pPr>
      <w:r>
        <w:rPr>
          <w:rFonts w:asciiTheme="minorHAnsi" w:hAnsiTheme="minorHAnsi" w:cstheme="minorHAnsi"/>
          <w:lang w:val="en-US" w:eastAsia="zh-CN"/>
        </w:rPr>
        <w:t>From last meeting</w:t>
      </w:r>
      <w:r w:rsidR="00F16B45">
        <w:rPr>
          <w:rFonts w:asciiTheme="minorHAnsi" w:hAnsiTheme="minorHAnsi" w:cstheme="minorHAnsi"/>
          <w:lang w:val="en-US" w:eastAsia="zh-CN"/>
        </w:rPr>
        <w:t>’s deployment scenario discussion</w:t>
      </w:r>
      <w:r>
        <w:rPr>
          <w:rFonts w:asciiTheme="minorHAnsi" w:hAnsiTheme="minorHAnsi" w:cstheme="minorHAnsi"/>
          <w:lang w:val="en-US" w:eastAsia="zh-CN"/>
        </w:rPr>
        <w:t>,</w:t>
      </w:r>
      <w:r w:rsidR="00F16B45">
        <w:rPr>
          <w:rFonts w:asciiTheme="minorHAnsi" w:hAnsiTheme="minorHAnsi" w:cstheme="minorHAnsi"/>
          <w:lang w:val="en-US" w:eastAsia="zh-CN"/>
        </w:rPr>
        <w:t xml:space="preserve"> it is agreed that </w:t>
      </w:r>
    </w:p>
    <w:tbl>
      <w:tblPr>
        <w:tblStyle w:val="TableGrid"/>
        <w:tblW w:w="0" w:type="auto"/>
        <w:tblInd w:w="562" w:type="dxa"/>
        <w:tblLook w:val="04A0" w:firstRow="1" w:lastRow="0" w:firstColumn="1" w:lastColumn="0" w:noHBand="0" w:noVBand="1"/>
      </w:tblPr>
      <w:tblGrid>
        <w:gridCol w:w="8647"/>
      </w:tblGrid>
      <w:tr w:rsidR="00F16B45" w14:paraId="5EAA0BBE" w14:textId="77777777" w:rsidTr="00650A2C">
        <w:tc>
          <w:tcPr>
            <w:tcW w:w="8647" w:type="dxa"/>
          </w:tcPr>
          <w:p w14:paraId="63B90F3D" w14:textId="77777777" w:rsidR="00F16B45" w:rsidRPr="00D624CD" w:rsidRDefault="00F16B45" w:rsidP="00F16B45">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UE antenna panel(s) for forward and backward directions</w:t>
            </w:r>
          </w:p>
          <w:p w14:paraId="4D8A7BB7" w14:textId="77777777" w:rsidR="00F16B45" w:rsidRPr="00D624CD" w:rsidRDefault="00F16B45" w:rsidP="00F16B45">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 xml:space="preserve">RAN4 to consider CPE to be equipped with two panels pointed forward and backward along the track. </w:t>
            </w:r>
          </w:p>
          <w:p w14:paraId="0F9B94D9" w14:textId="77B9F75D" w:rsidR="00F16B45" w:rsidRPr="00F16B45" w:rsidRDefault="00F16B45" w:rsidP="00F16B45">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 xml:space="preserve">Detailed boresight directions of each panel can be adjusted based on companies’ analysis. </w:t>
            </w:r>
          </w:p>
        </w:tc>
      </w:tr>
    </w:tbl>
    <w:p w14:paraId="6A8D6A46" w14:textId="28CF1CEB" w:rsidR="00F16B45" w:rsidRDefault="00F16B45" w:rsidP="00F16B45">
      <w:pPr>
        <w:spacing w:before="180"/>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 xml:space="preserve">-1: </w:t>
      </w:r>
      <w:r>
        <w:rPr>
          <w:rFonts w:asciiTheme="minorHAnsi" w:hAnsiTheme="minorHAnsi" w:cstheme="minorHAnsi"/>
          <w:b/>
          <w:lang w:val="en-US" w:eastAsia="zh-CN"/>
        </w:rPr>
        <w:t>For FR2 HST UE</w:t>
      </w:r>
      <w:r w:rsidRPr="001843AC">
        <w:rPr>
          <w:rFonts w:asciiTheme="minorHAnsi" w:hAnsiTheme="minorHAnsi" w:cstheme="minorHAnsi"/>
          <w:b/>
          <w:lang w:val="en-US" w:eastAsia="zh-CN"/>
        </w:rPr>
        <w:t xml:space="preserve">, </w:t>
      </w:r>
      <w:r w:rsidRPr="001A5AAE">
        <w:rPr>
          <w:rFonts w:asciiTheme="minorHAnsi" w:hAnsiTheme="minorHAnsi" w:cstheme="minorHAnsi"/>
          <w:b/>
          <w:lang w:val="en-US" w:eastAsia="zh-CN"/>
        </w:rPr>
        <w:t>two panels</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are equipped to point forward and backward along the track</w:t>
      </w:r>
      <w:r w:rsidRPr="001843AC">
        <w:rPr>
          <w:rFonts w:asciiTheme="minorHAnsi" w:hAnsiTheme="minorHAnsi" w:cstheme="minorHAnsi"/>
          <w:b/>
          <w:lang w:val="en-US" w:eastAsia="zh-CN"/>
        </w:rPr>
        <w:t>.</w:t>
      </w:r>
    </w:p>
    <w:p w14:paraId="2E144541" w14:textId="465B4BDC" w:rsidR="00AA2BDB" w:rsidRDefault="00AA2BDB" w:rsidP="00A41568">
      <w:pPr>
        <w:rPr>
          <w:rFonts w:asciiTheme="minorHAnsi" w:hAnsiTheme="minorHAnsi" w:cstheme="minorHAnsi"/>
          <w:lang w:val="en-US" w:eastAsia="zh-CN"/>
        </w:rPr>
      </w:pPr>
      <w:r>
        <w:rPr>
          <w:rFonts w:asciiTheme="minorHAnsi" w:hAnsiTheme="minorHAnsi" w:cstheme="minorHAnsi"/>
          <w:lang w:val="en-US" w:eastAsia="zh-CN"/>
        </w:rPr>
        <w:t>Furthermore, it is agreed to only consider dynamic point selection (DPS) transmission mode for FR2 HST, as agreed in last meeting’s chairman notes</w:t>
      </w:r>
    </w:p>
    <w:tbl>
      <w:tblPr>
        <w:tblStyle w:val="TableGrid"/>
        <w:tblW w:w="0" w:type="auto"/>
        <w:tblInd w:w="562" w:type="dxa"/>
        <w:tblLook w:val="04A0" w:firstRow="1" w:lastRow="0" w:firstColumn="1" w:lastColumn="0" w:noHBand="0" w:noVBand="1"/>
      </w:tblPr>
      <w:tblGrid>
        <w:gridCol w:w="8647"/>
      </w:tblGrid>
      <w:tr w:rsidR="00AA2BDB" w14:paraId="47105D50" w14:textId="77777777" w:rsidTr="00650A2C">
        <w:tc>
          <w:tcPr>
            <w:tcW w:w="8647" w:type="dxa"/>
          </w:tcPr>
          <w:p w14:paraId="11048544" w14:textId="50C3724C" w:rsidR="00AA2BDB" w:rsidRPr="00AA2BDB" w:rsidRDefault="00AA2BDB" w:rsidP="00AA2BDB">
            <w:pPr>
              <w:widowControl w:val="0"/>
              <w:overflowPunct/>
              <w:autoSpaceDE/>
              <w:autoSpaceDN/>
              <w:adjustRightInd/>
              <w:spacing w:after="0"/>
              <w:jc w:val="both"/>
              <w:textAlignment w:val="auto"/>
              <w:rPr>
                <w:bCs/>
              </w:rPr>
            </w:pPr>
            <w:r>
              <w:rPr>
                <w:bCs/>
              </w:rPr>
              <w:t>&lt;</w:t>
            </w:r>
            <w:r w:rsidRPr="00AA2BDB">
              <w:rPr>
                <w:bCs/>
              </w:rPr>
              <w:t>Agreement in Cha</w:t>
            </w:r>
            <w:r>
              <w:rPr>
                <w:bCs/>
              </w:rPr>
              <w:t>irman Notes under above WF [7]&gt;</w:t>
            </w:r>
          </w:p>
          <w:p w14:paraId="16453327" w14:textId="77777777" w:rsidR="00AA2BDB" w:rsidRPr="00537740" w:rsidRDefault="00AA2BDB" w:rsidP="00AA2BDB">
            <w:pPr>
              <w:pStyle w:val="ListParagraph"/>
              <w:widowControl w:val="0"/>
              <w:numPr>
                <w:ilvl w:val="0"/>
                <w:numId w:val="2"/>
              </w:numPr>
              <w:overflowPunct/>
              <w:autoSpaceDE/>
              <w:autoSpaceDN/>
              <w:adjustRightInd/>
              <w:spacing w:after="0"/>
              <w:ind w:firstLineChars="0"/>
              <w:jc w:val="both"/>
              <w:textAlignment w:val="auto"/>
              <w:rPr>
                <w:bCs/>
                <w:highlight w:val="green"/>
              </w:rPr>
            </w:pPr>
            <w:r w:rsidRPr="00537740">
              <w:rPr>
                <w:bCs/>
                <w:highlight w:val="green"/>
              </w:rPr>
              <w:t xml:space="preserve">Additional agreements for slide 3 </w:t>
            </w:r>
          </w:p>
          <w:p w14:paraId="77C82287" w14:textId="77777777" w:rsidR="00AA2BDB" w:rsidRPr="00537740" w:rsidRDefault="00AA2BDB" w:rsidP="00AA2BDB">
            <w:pPr>
              <w:pStyle w:val="ListParagraph"/>
              <w:widowControl w:val="0"/>
              <w:numPr>
                <w:ilvl w:val="1"/>
                <w:numId w:val="2"/>
              </w:numPr>
              <w:overflowPunct/>
              <w:autoSpaceDE/>
              <w:autoSpaceDN/>
              <w:adjustRightInd/>
              <w:spacing w:after="0"/>
              <w:ind w:firstLineChars="0"/>
              <w:jc w:val="both"/>
              <w:textAlignment w:val="auto"/>
              <w:rPr>
                <w:bCs/>
                <w:highlight w:val="green"/>
              </w:rPr>
            </w:pPr>
            <w:r w:rsidRPr="00537740">
              <w:rPr>
                <w:bCs/>
                <w:highlight w:val="green"/>
              </w:rPr>
              <w:t>Necessity of JT in Scenario-A/B, for both Uni/Bi-directional RRH</w:t>
            </w:r>
          </w:p>
          <w:p w14:paraId="56885421" w14:textId="7D97E8EE" w:rsidR="00AA2BDB" w:rsidRPr="00AA2BDB" w:rsidRDefault="00AA2BDB" w:rsidP="00AA2BDB">
            <w:pPr>
              <w:pStyle w:val="ListParagraph"/>
              <w:widowControl w:val="0"/>
              <w:numPr>
                <w:ilvl w:val="2"/>
                <w:numId w:val="2"/>
              </w:numPr>
              <w:overflowPunct/>
              <w:autoSpaceDE/>
              <w:autoSpaceDN/>
              <w:adjustRightInd/>
              <w:spacing w:after="0"/>
              <w:ind w:firstLineChars="0"/>
              <w:jc w:val="both"/>
              <w:textAlignment w:val="auto"/>
              <w:rPr>
                <w:bCs/>
                <w:highlight w:val="green"/>
              </w:rPr>
            </w:pPr>
            <w:r w:rsidRPr="00537740">
              <w:rPr>
                <w:bCs/>
                <w:highlight w:val="green"/>
              </w:rPr>
              <w:t xml:space="preserve">Option 1: Only DPS transmission mode considered for FR2 HST </w:t>
            </w:r>
          </w:p>
        </w:tc>
      </w:tr>
    </w:tbl>
    <w:p w14:paraId="2F90C671" w14:textId="1F7DC6D9" w:rsidR="00AA2BDB" w:rsidRDefault="00AA2BDB" w:rsidP="00AA2BDB">
      <w:pPr>
        <w:spacing w:before="180"/>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w:t>
      </w:r>
      <w:r>
        <w:rPr>
          <w:rFonts w:asciiTheme="minorHAnsi" w:hAnsiTheme="minorHAnsi" w:cstheme="minorHAnsi"/>
          <w:b/>
          <w:lang w:val="en-US" w:eastAsia="zh-CN"/>
        </w:rPr>
        <w:t>2</w:t>
      </w:r>
      <w:r w:rsidRPr="001843AC">
        <w:rPr>
          <w:rFonts w:asciiTheme="minorHAnsi" w:hAnsiTheme="minorHAnsi" w:cstheme="minorHAnsi"/>
          <w:b/>
          <w:lang w:val="en-US" w:eastAsia="zh-CN"/>
        </w:rPr>
        <w:t xml:space="preserve">: </w:t>
      </w:r>
      <w:r w:rsidRPr="00AA2BDB">
        <w:rPr>
          <w:rFonts w:asciiTheme="minorHAnsi" w:hAnsiTheme="minorHAnsi" w:cstheme="minorHAnsi"/>
          <w:b/>
          <w:lang w:val="en-US" w:eastAsia="zh-CN"/>
        </w:rPr>
        <w:t>Only DPS transmission mode considered for FR2 HST</w:t>
      </w:r>
      <w:r w:rsidRPr="001843AC">
        <w:rPr>
          <w:rFonts w:asciiTheme="minorHAnsi" w:hAnsiTheme="minorHAnsi" w:cstheme="minorHAnsi"/>
          <w:b/>
          <w:lang w:val="en-US" w:eastAsia="zh-CN"/>
        </w:rPr>
        <w:t>.</w:t>
      </w:r>
    </w:p>
    <w:p w14:paraId="18F7620B" w14:textId="73A7DA4E" w:rsidR="00A41568" w:rsidRDefault="00F16B45" w:rsidP="00A41568">
      <w:pPr>
        <w:rPr>
          <w:rFonts w:asciiTheme="minorHAnsi" w:hAnsiTheme="minorHAnsi" w:cstheme="minorHAnsi"/>
          <w:lang w:val="en-US" w:eastAsia="zh-CN"/>
        </w:rPr>
      </w:pPr>
      <w:r>
        <w:rPr>
          <w:rFonts w:asciiTheme="minorHAnsi" w:hAnsiTheme="minorHAnsi" w:cstheme="minorHAnsi"/>
          <w:lang w:val="en-US" w:eastAsia="zh-CN"/>
        </w:rPr>
        <w:t>B</w:t>
      </w:r>
      <w:r w:rsidR="00A41568">
        <w:rPr>
          <w:rFonts w:asciiTheme="minorHAnsi" w:hAnsiTheme="minorHAnsi" w:cstheme="minorHAnsi"/>
          <w:lang w:val="en-US" w:eastAsia="zh-CN"/>
        </w:rPr>
        <w:t xml:space="preserve">ased on the above observations from FR2 HST deployment study, for uni-directional RRH deployment, UE only need to have one panel to generate the TX/RX beam either forward or backward, in the condition of UE moving toward or away from the serving beam, as illustrated in figure 1. </w:t>
      </w:r>
    </w:p>
    <w:p w14:paraId="6578FD36" w14:textId="54CF053E" w:rsidR="00A41568" w:rsidRPr="00E03895" w:rsidRDefault="00F16B45" w:rsidP="00A41568">
      <w:pPr>
        <w:jc w:val="center"/>
        <w:rPr>
          <w:lang w:val="sv-SE" w:eastAsia="zh-CN"/>
        </w:rPr>
      </w:pPr>
      <w:r>
        <w:object w:dxaOrig="15818" w:dyaOrig="5609" w14:anchorId="4B11F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9pt;height:134.75pt" o:ole="">
            <v:imagedata r:id="rId9" o:title=""/>
          </v:shape>
          <o:OLEObject Type="Embed" ProgID="Visio.Drawing.11" ShapeID="_x0000_i1025" DrawAspect="Content" ObjectID="_1682267681" r:id="rId10"/>
        </w:object>
      </w:r>
    </w:p>
    <w:p w14:paraId="6D96E9D0" w14:textId="77777777" w:rsidR="00A41568" w:rsidRDefault="00A41568" w:rsidP="00A41568">
      <w:pPr>
        <w:jc w:val="center"/>
        <w:rPr>
          <w:rFonts w:asciiTheme="minorHAnsi" w:hAnsiTheme="minorHAnsi" w:cstheme="minorHAnsi"/>
          <w:lang w:val="en-US" w:eastAsia="zh-CN"/>
        </w:rPr>
      </w:pPr>
      <w:r>
        <w:rPr>
          <w:rFonts w:asciiTheme="minorHAnsi" w:hAnsiTheme="minorHAnsi" w:cstheme="minorHAnsi"/>
          <w:lang w:val="en-US" w:eastAsia="zh-CN"/>
        </w:rPr>
        <w:t>Figure 1. Illustration of Uni-directional HST Deployment</w:t>
      </w:r>
      <w:r w:rsidRPr="00805402">
        <w:rPr>
          <w:rFonts w:asciiTheme="minorHAnsi" w:hAnsiTheme="minorHAnsi" w:cstheme="minorHAnsi"/>
          <w:lang w:val="en-US" w:eastAsia="zh-CN"/>
        </w:rPr>
        <w:t xml:space="preserve">: UE Moving </w:t>
      </w:r>
      <w:r>
        <w:rPr>
          <w:rFonts w:asciiTheme="minorHAnsi" w:hAnsiTheme="minorHAnsi" w:cstheme="minorHAnsi"/>
          <w:lang w:val="en-US" w:eastAsia="zh-CN"/>
        </w:rPr>
        <w:t>t</w:t>
      </w:r>
      <w:r w:rsidRPr="00805402">
        <w:rPr>
          <w:rFonts w:asciiTheme="minorHAnsi" w:hAnsiTheme="minorHAnsi" w:cstheme="minorHAnsi"/>
          <w:lang w:val="en-US" w:eastAsia="zh-CN"/>
        </w:rPr>
        <w:t>owards Serving Beam</w:t>
      </w:r>
    </w:p>
    <w:p w14:paraId="5194D1AA" w14:textId="56D162FA" w:rsidR="00A41568" w:rsidRDefault="00A41568" w:rsidP="00A41568">
      <w:pPr>
        <w:rPr>
          <w:rFonts w:asciiTheme="minorHAnsi" w:hAnsiTheme="minorHAnsi" w:cstheme="minorHAnsi"/>
          <w:lang w:val="en-US" w:eastAsia="zh-CN"/>
        </w:rPr>
      </w:pPr>
      <w:r>
        <w:rPr>
          <w:rFonts w:asciiTheme="minorHAnsi" w:hAnsiTheme="minorHAnsi" w:cstheme="minorHAnsi"/>
          <w:lang w:val="en-US" w:eastAsia="zh-CN"/>
        </w:rPr>
        <w:t>However, to guarantee flexible deployment, it is better if UE can be equipped with two panels to support both directions, i.e., forward and backward.</w:t>
      </w:r>
      <w:r w:rsidR="00C17519">
        <w:rPr>
          <w:rFonts w:asciiTheme="minorHAnsi" w:hAnsiTheme="minorHAnsi" w:cstheme="minorHAnsi"/>
          <w:lang w:val="en-US" w:eastAsia="zh-CN"/>
        </w:rPr>
        <w:t xml:space="preserve"> Accordingly, the</w:t>
      </w:r>
      <w:r>
        <w:rPr>
          <w:rFonts w:asciiTheme="minorHAnsi" w:hAnsiTheme="minorHAnsi" w:cstheme="minorHAnsi"/>
          <w:lang w:val="en-US" w:eastAsia="zh-CN"/>
        </w:rPr>
        <w:t xml:space="preserve"> </w:t>
      </w:r>
      <w:r w:rsidR="00C17519">
        <w:rPr>
          <w:rFonts w:asciiTheme="minorHAnsi" w:hAnsiTheme="minorHAnsi" w:cstheme="minorHAnsi"/>
          <w:lang w:val="en-US" w:eastAsia="zh-CN"/>
        </w:rPr>
        <w:t>following agreement achieved in last meeting’s GTW session</w:t>
      </w:r>
      <w:r w:rsidR="00963BBF">
        <w:rPr>
          <w:rFonts w:asciiTheme="minorHAnsi" w:hAnsiTheme="minorHAnsi" w:cstheme="minorHAnsi"/>
          <w:lang w:val="en-US" w:eastAsia="zh-CN"/>
        </w:rPr>
        <w:t xml:space="preserve"> for deployment scenario</w:t>
      </w:r>
      <w:r w:rsidR="00C17519">
        <w:rPr>
          <w:rFonts w:asciiTheme="minorHAnsi" w:hAnsiTheme="minorHAnsi" w:cstheme="minorHAnsi"/>
          <w:lang w:val="en-US" w:eastAsia="zh-CN"/>
        </w:rPr>
        <w:t xml:space="preserve">: </w:t>
      </w:r>
    </w:p>
    <w:tbl>
      <w:tblPr>
        <w:tblStyle w:val="TableGrid"/>
        <w:tblW w:w="0" w:type="auto"/>
        <w:tblInd w:w="562" w:type="dxa"/>
        <w:tblLook w:val="04A0" w:firstRow="1" w:lastRow="0" w:firstColumn="1" w:lastColumn="0" w:noHBand="0" w:noVBand="1"/>
      </w:tblPr>
      <w:tblGrid>
        <w:gridCol w:w="8647"/>
      </w:tblGrid>
      <w:tr w:rsidR="00963BBF" w14:paraId="4A80922F" w14:textId="77777777" w:rsidTr="00963BBF">
        <w:tc>
          <w:tcPr>
            <w:tcW w:w="8647" w:type="dxa"/>
          </w:tcPr>
          <w:p w14:paraId="27F31FF6" w14:textId="77777777" w:rsidR="00963BBF" w:rsidRPr="00D624CD" w:rsidRDefault="00963BBF" w:rsidP="00963BBF">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For scenario-A, uni-directional, UE parameter:</w:t>
            </w:r>
          </w:p>
          <w:p w14:paraId="351DED8B" w14:textId="77777777" w:rsidR="00963BBF" w:rsidRPr="00D624CD" w:rsidRDefault="00963BBF" w:rsidP="00963BBF">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Agreement in GTW Session (15th April, Thursday)</w:t>
            </w:r>
          </w:p>
          <w:p w14:paraId="582ECAC8" w14:textId="77777777" w:rsidR="00963BBF" w:rsidRPr="00D624CD" w:rsidRDefault="00963BBF" w:rsidP="00963BBF">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 xml:space="preserve">1 beam per panel; </w:t>
            </w:r>
          </w:p>
          <w:p w14:paraId="162639F8" w14:textId="77777777" w:rsidR="00963BBF" w:rsidRPr="00D624CD" w:rsidRDefault="00963BBF" w:rsidP="00963BBF">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 xml:space="preserve">2 panels assumed to be implemented in the UE side; </w:t>
            </w:r>
          </w:p>
          <w:p w14:paraId="6C531604" w14:textId="733DFC5B" w:rsidR="00963BBF" w:rsidRPr="00963BBF" w:rsidRDefault="00963BBF" w:rsidP="00963BBF">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Only the one active panel per UE can be used for Tx and Rx; and FFS whether another panel can be used for beam search</w:t>
            </w:r>
          </w:p>
        </w:tc>
      </w:tr>
    </w:tbl>
    <w:p w14:paraId="553C3F66" w14:textId="68A3F9AE" w:rsidR="00A41568" w:rsidRDefault="00A41568" w:rsidP="00F16B45">
      <w:pPr>
        <w:spacing w:before="180"/>
        <w:rPr>
          <w:rFonts w:asciiTheme="minorHAnsi" w:hAnsiTheme="minorHAnsi" w:cstheme="minorHAnsi"/>
          <w:b/>
          <w:lang w:val="en-US" w:eastAsia="zh-CN"/>
        </w:rPr>
      </w:pPr>
      <w:r>
        <w:rPr>
          <w:rFonts w:asciiTheme="minorHAnsi" w:hAnsiTheme="minorHAnsi" w:cstheme="minorHAnsi"/>
          <w:b/>
          <w:lang w:val="en-US" w:eastAsia="zh-CN"/>
        </w:rPr>
        <w:lastRenderedPageBreak/>
        <w:t>Observation</w:t>
      </w:r>
      <w:r w:rsidRPr="001843AC">
        <w:rPr>
          <w:rFonts w:asciiTheme="minorHAnsi" w:hAnsiTheme="minorHAnsi" w:cstheme="minorHAnsi"/>
          <w:b/>
          <w:lang w:val="en-US" w:eastAsia="zh-CN"/>
        </w:rPr>
        <w:t>-</w:t>
      </w:r>
      <w:r w:rsidR="00842587">
        <w:rPr>
          <w:rFonts w:asciiTheme="minorHAnsi" w:hAnsiTheme="minorHAnsi" w:cstheme="minorHAnsi"/>
          <w:b/>
          <w:lang w:val="en-US" w:eastAsia="zh-CN"/>
        </w:rPr>
        <w:t>3</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F</w:t>
      </w:r>
      <w:r w:rsidRPr="001843AC">
        <w:rPr>
          <w:rFonts w:asciiTheme="minorHAnsi" w:hAnsiTheme="minorHAnsi" w:cstheme="minorHAnsi"/>
          <w:b/>
          <w:lang w:val="en-US" w:eastAsia="zh-CN"/>
        </w:rPr>
        <w:t>or UE operating in uni-directional RRH deployment</w:t>
      </w:r>
      <w:r w:rsidR="00AA2BDB">
        <w:rPr>
          <w:rFonts w:asciiTheme="minorHAnsi" w:hAnsiTheme="minorHAnsi" w:cstheme="minorHAnsi"/>
          <w:b/>
          <w:lang w:val="en-US" w:eastAsia="zh-CN"/>
        </w:rPr>
        <w:t xml:space="preserve"> (at least for Scenario-A)</w:t>
      </w:r>
      <w:r w:rsidRPr="001843AC">
        <w:rPr>
          <w:rFonts w:asciiTheme="minorHAnsi" w:hAnsiTheme="minorHAnsi" w:cstheme="minorHAnsi"/>
          <w:b/>
          <w:lang w:val="en-US" w:eastAsia="zh-CN"/>
        </w:rPr>
        <w:t xml:space="preserve">, </w:t>
      </w:r>
      <w:r w:rsidRPr="001A5AAE">
        <w:rPr>
          <w:rFonts w:asciiTheme="minorHAnsi" w:hAnsiTheme="minorHAnsi" w:cstheme="minorHAnsi"/>
          <w:b/>
          <w:lang w:val="en-US" w:eastAsia="zh-CN"/>
        </w:rPr>
        <w:t xml:space="preserve">UE </w:t>
      </w:r>
      <w:r w:rsidR="00AA2BDB">
        <w:rPr>
          <w:rFonts w:asciiTheme="minorHAnsi" w:hAnsiTheme="minorHAnsi" w:cstheme="minorHAnsi"/>
          <w:b/>
          <w:lang w:val="en-US" w:eastAsia="zh-CN"/>
        </w:rPr>
        <w:t>shall</w:t>
      </w:r>
      <w:r w:rsidRPr="001A5AAE">
        <w:rPr>
          <w:rFonts w:asciiTheme="minorHAnsi" w:hAnsiTheme="minorHAnsi" w:cstheme="minorHAnsi"/>
          <w:b/>
          <w:lang w:val="en-US" w:eastAsia="zh-CN"/>
        </w:rPr>
        <w:t xml:space="preserve"> be equipped with </w:t>
      </w:r>
      <w:r w:rsidR="00AA2BDB">
        <w:rPr>
          <w:rFonts w:asciiTheme="minorHAnsi" w:hAnsiTheme="minorHAnsi" w:cstheme="minorHAnsi"/>
          <w:b/>
          <w:lang w:val="en-US" w:eastAsia="zh-CN"/>
        </w:rPr>
        <w:t>2</w:t>
      </w:r>
      <w:r w:rsidRPr="001A5AAE">
        <w:rPr>
          <w:rFonts w:asciiTheme="minorHAnsi" w:hAnsiTheme="minorHAnsi" w:cstheme="minorHAnsi"/>
          <w:b/>
          <w:lang w:val="en-US" w:eastAsia="zh-CN"/>
        </w:rPr>
        <w:t xml:space="preserve"> panels</w:t>
      </w:r>
      <w:r w:rsidRPr="001843AC">
        <w:rPr>
          <w:rFonts w:asciiTheme="minorHAnsi" w:hAnsiTheme="minorHAnsi" w:cstheme="minorHAnsi"/>
          <w:b/>
          <w:lang w:val="en-US" w:eastAsia="zh-CN"/>
        </w:rPr>
        <w:t xml:space="preserve"> </w:t>
      </w:r>
      <w:r w:rsidR="00AA2BDB">
        <w:rPr>
          <w:rFonts w:asciiTheme="minorHAnsi" w:hAnsiTheme="minorHAnsi" w:cstheme="minorHAnsi"/>
          <w:b/>
          <w:lang w:val="en-US" w:eastAsia="zh-CN"/>
        </w:rPr>
        <w:t xml:space="preserve">and 1 beam per panel </w:t>
      </w:r>
      <w:r w:rsidRPr="001843AC">
        <w:rPr>
          <w:rFonts w:asciiTheme="minorHAnsi" w:hAnsiTheme="minorHAnsi" w:cstheme="minorHAnsi"/>
          <w:b/>
          <w:lang w:val="en-US" w:eastAsia="zh-CN"/>
        </w:rPr>
        <w:t>to support both directions (i.e., forward and backward) to guarantee UE</w:t>
      </w:r>
      <w:r>
        <w:rPr>
          <w:rFonts w:asciiTheme="minorHAnsi" w:hAnsiTheme="minorHAnsi" w:cstheme="minorHAnsi"/>
          <w:b/>
          <w:lang w:val="en-US" w:eastAsia="zh-CN"/>
        </w:rPr>
        <w:t>’s flexible operation, either</w:t>
      </w:r>
      <w:r w:rsidRPr="001843AC">
        <w:rPr>
          <w:rFonts w:asciiTheme="minorHAnsi" w:hAnsiTheme="minorHAnsi" w:cstheme="minorHAnsi"/>
          <w:b/>
          <w:lang w:val="en-US" w:eastAsia="zh-CN"/>
        </w:rPr>
        <w:t xml:space="preserve"> moving towards or away from serving beam.</w:t>
      </w:r>
    </w:p>
    <w:p w14:paraId="08949BC1" w14:textId="77777777" w:rsidR="00A41568" w:rsidRDefault="00A41568" w:rsidP="00A41568">
      <w:pPr>
        <w:rPr>
          <w:rFonts w:asciiTheme="minorHAnsi" w:hAnsiTheme="minorHAnsi" w:cstheme="minorHAnsi"/>
          <w:lang w:val="en-US" w:eastAsia="zh-CN"/>
        </w:rPr>
      </w:pPr>
      <w:r>
        <w:rPr>
          <w:rFonts w:asciiTheme="minorHAnsi" w:hAnsiTheme="minorHAnsi" w:cstheme="minorHAnsi"/>
          <w:lang w:val="en-US" w:eastAsia="zh-CN"/>
        </w:rPr>
        <w:t xml:space="preserve">For bi-directional RRH deployment, as illustrated in the following figure, it is straightforward for UE’s beambook to support forward and backward directions, based on two panels. </w:t>
      </w:r>
    </w:p>
    <w:p w14:paraId="48280358" w14:textId="4BE43196" w:rsidR="00A41568" w:rsidRPr="00EE5046" w:rsidRDefault="00C17519" w:rsidP="00A41568">
      <w:pPr>
        <w:jc w:val="center"/>
        <w:rPr>
          <w:lang w:val="sv-SE" w:eastAsia="zh-CN"/>
        </w:rPr>
      </w:pPr>
      <w:r>
        <w:object w:dxaOrig="12429" w:dyaOrig="5377" w14:anchorId="7B0E80D8">
          <v:shape id="_x0000_i1026" type="#_x0000_t75" style="width:332.3pt;height:143.55pt" o:ole="">
            <v:imagedata r:id="rId11" o:title=""/>
          </v:shape>
          <o:OLEObject Type="Embed" ProgID="Visio.Drawing.11" ShapeID="_x0000_i1026" DrawAspect="Content" ObjectID="_1682267682" r:id="rId12"/>
        </w:object>
      </w:r>
    </w:p>
    <w:p w14:paraId="421524B4" w14:textId="77777777" w:rsidR="00A41568" w:rsidRDefault="00A41568" w:rsidP="00A41568">
      <w:pPr>
        <w:jc w:val="center"/>
        <w:rPr>
          <w:rFonts w:asciiTheme="minorHAnsi" w:hAnsiTheme="minorHAnsi" w:cstheme="minorHAnsi"/>
          <w:lang w:val="en-US" w:eastAsia="zh-CN"/>
        </w:rPr>
      </w:pPr>
      <w:r>
        <w:rPr>
          <w:rFonts w:asciiTheme="minorHAnsi" w:hAnsiTheme="minorHAnsi" w:cstheme="minorHAnsi"/>
          <w:lang w:val="en-US" w:eastAsia="zh-CN"/>
        </w:rPr>
        <w:t>Figure 2. Illustration of Bi-directional HST Deployment</w:t>
      </w:r>
    </w:p>
    <w:p w14:paraId="2C07375B" w14:textId="3CAC0C87" w:rsidR="00963BBF" w:rsidRPr="00842587" w:rsidRDefault="00963BBF" w:rsidP="00A41568">
      <w:pPr>
        <w:rPr>
          <w:rFonts w:asciiTheme="minorHAnsi" w:hAnsiTheme="minorHAnsi" w:cstheme="minorHAnsi"/>
          <w:lang w:val="en-US" w:eastAsia="zh-CN"/>
        </w:rPr>
      </w:pPr>
      <w:r>
        <w:rPr>
          <w:rFonts w:asciiTheme="minorHAnsi" w:hAnsiTheme="minorHAnsi" w:cstheme="minorHAnsi"/>
          <w:lang w:val="en-US" w:eastAsia="zh-CN"/>
        </w:rPr>
        <w:t xml:space="preserve">Based on deployment scenario discussion till now, </w:t>
      </w:r>
      <w:r w:rsidR="00AA2BDB">
        <w:rPr>
          <w:rFonts w:asciiTheme="minorHAnsi" w:hAnsiTheme="minorHAnsi" w:cstheme="minorHAnsi"/>
          <w:lang w:val="en-US" w:eastAsia="zh-CN"/>
        </w:rPr>
        <w:t>the group has not decided yet how many beams to be used per panel</w:t>
      </w:r>
      <w:r w:rsidR="00842587">
        <w:rPr>
          <w:rFonts w:asciiTheme="minorHAnsi" w:hAnsiTheme="minorHAnsi" w:cstheme="minorHAnsi"/>
          <w:lang w:val="en-US" w:eastAsia="zh-CN"/>
        </w:rPr>
        <w:t xml:space="preserve">. </w:t>
      </w:r>
    </w:p>
    <w:p w14:paraId="402DF025" w14:textId="0EB63D8C" w:rsidR="00A41568" w:rsidRDefault="00A41568" w:rsidP="00A41568">
      <w:pPr>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w:t>
      </w:r>
      <w:r w:rsidR="00842587">
        <w:rPr>
          <w:rFonts w:asciiTheme="minorHAnsi" w:hAnsiTheme="minorHAnsi" w:cstheme="minorHAnsi"/>
          <w:b/>
          <w:lang w:val="en-US" w:eastAsia="zh-CN"/>
        </w:rPr>
        <w:t>4</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F</w:t>
      </w:r>
      <w:r w:rsidRPr="001843AC">
        <w:rPr>
          <w:rFonts w:asciiTheme="minorHAnsi" w:hAnsiTheme="minorHAnsi" w:cstheme="minorHAnsi"/>
          <w:b/>
          <w:lang w:val="en-US" w:eastAsia="zh-CN"/>
        </w:rPr>
        <w:t xml:space="preserve">or UE operating </w:t>
      </w:r>
      <w:r>
        <w:rPr>
          <w:rFonts w:asciiTheme="minorHAnsi" w:hAnsiTheme="minorHAnsi" w:cstheme="minorHAnsi"/>
          <w:b/>
          <w:lang w:val="en-US" w:eastAsia="zh-CN"/>
        </w:rPr>
        <w:t>in bi</w:t>
      </w:r>
      <w:r w:rsidRPr="001843AC">
        <w:rPr>
          <w:rFonts w:asciiTheme="minorHAnsi" w:hAnsiTheme="minorHAnsi" w:cstheme="minorHAnsi"/>
          <w:b/>
          <w:lang w:val="en-US" w:eastAsia="zh-CN"/>
        </w:rPr>
        <w:t xml:space="preserve">-directional RRH deployment, </w:t>
      </w:r>
      <w:r w:rsidR="00842587">
        <w:rPr>
          <w:rFonts w:asciiTheme="minorHAnsi" w:hAnsiTheme="minorHAnsi" w:cstheme="minorHAnsi"/>
          <w:b/>
          <w:lang w:val="en-US" w:eastAsia="zh-CN"/>
        </w:rPr>
        <w:t>it is still not yet clear how many beam</w:t>
      </w:r>
      <w:r w:rsidR="003E05C5">
        <w:rPr>
          <w:rFonts w:asciiTheme="minorHAnsi" w:hAnsiTheme="minorHAnsi" w:cstheme="minorHAnsi"/>
          <w:b/>
          <w:lang w:val="en-US" w:eastAsia="zh-CN"/>
        </w:rPr>
        <w:t>(s)</w:t>
      </w:r>
      <w:r w:rsidR="00842587">
        <w:rPr>
          <w:rFonts w:asciiTheme="minorHAnsi" w:hAnsiTheme="minorHAnsi" w:cstheme="minorHAnsi"/>
          <w:b/>
          <w:lang w:val="en-US" w:eastAsia="zh-CN"/>
        </w:rPr>
        <w:t xml:space="preserve"> per UE panel is needed</w:t>
      </w:r>
      <w:r w:rsidRPr="001843AC">
        <w:rPr>
          <w:rFonts w:asciiTheme="minorHAnsi" w:hAnsiTheme="minorHAnsi" w:cstheme="minorHAnsi"/>
          <w:b/>
          <w:lang w:val="en-US" w:eastAsia="zh-CN"/>
        </w:rPr>
        <w:t>.</w:t>
      </w:r>
    </w:p>
    <w:p w14:paraId="3AD346EC" w14:textId="4387CA2C" w:rsidR="00CD1FB3" w:rsidRPr="001843AC" w:rsidRDefault="00CD1FB3" w:rsidP="00A41568">
      <w:pPr>
        <w:rPr>
          <w:rFonts w:asciiTheme="minorHAnsi" w:hAnsiTheme="minorHAnsi" w:cstheme="minorHAnsi"/>
          <w:b/>
          <w:lang w:val="en-US" w:eastAsia="zh-CN"/>
        </w:rPr>
      </w:pPr>
      <w:r>
        <w:rPr>
          <w:rFonts w:asciiTheme="minorHAnsi" w:hAnsiTheme="minorHAnsi" w:cstheme="minorHAnsi"/>
          <w:b/>
          <w:lang w:val="en-US" w:eastAsia="zh-CN"/>
        </w:rPr>
        <w:t xml:space="preserve">Proposal-1: </w:t>
      </w:r>
      <w:r w:rsidRPr="00CD1FB3">
        <w:rPr>
          <w:rFonts w:asciiTheme="minorHAnsi" w:hAnsiTheme="minorHAnsi" w:cstheme="minorHAnsi"/>
          <w:b/>
          <w:lang w:val="en-US" w:eastAsia="zh-CN"/>
        </w:rPr>
        <w:t>For FR2 HST UE</w:t>
      </w:r>
      <w:r>
        <w:rPr>
          <w:rFonts w:asciiTheme="minorHAnsi" w:hAnsiTheme="minorHAnsi" w:cstheme="minorHAnsi"/>
          <w:b/>
          <w:lang w:val="en-US" w:eastAsia="zh-CN"/>
        </w:rPr>
        <w:t xml:space="preserve"> RF requirement</w:t>
      </w:r>
      <w:r w:rsidRPr="00CD1FB3">
        <w:rPr>
          <w:rFonts w:asciiTheme="minorHAnsi" w:hAnsiTheme="minorHAnsi" w:cstheme="minorHAnsi"/>
          <w:b/>
          <w:lang w:val="en-US" w:eastAsia="zh-CN"/>
        </w:rPr>
        <w:t xml:space="preserve">, </w:t>
      </w:r>
      <w:r>
        <w:rPr>
          <w:rFonts w:asciiTheme="minorHAnsi" w:hAnsiTheme="minorHAnsi" w:cstheme="minorHAnsi"/>
          <w:b/>
          <w:lang w:val="en-US" w:eastAsia="zh-CN"/>
        </w:rPr>
        <w:t xml:space="preserve">it shall be assumed that </w:t>
      </w:r>
      <w:r w:rsidRPr="00CD1FB3">
        <w:rPr>
          <w:rFonts w:asciiTheme="minorHAnsi" w:hAnsiTheme="minorHAnsi" w:cstheme="minorHAnsi"/>
          <w:b/>
          <w:lang w:val="en-US" w:eastAsia="zh-CN"/>
        </w:rPr>
        <w:t>two panels are equipped to point forward and backward along the track</w:t>
      </w:r>
      <w:r>
        <w:rPr>
          <w:rFonts w:asciiTheme="minorHAnsi" w:hAnsiTheme="minorHAnsi" w:cstheme="minorHAnsi"/>
          <w:b/>
          <w:lang w:val="en-US" w:eastAsia="zh-CN"/>
        </w:rPr>
        <w:t>, while how many beams per panel is FFS depending on deployment scenario analysis</w:t>
      </w:r>
      <w:r w:rsidRPr="00CD1FB3">
        <w:rPr>
          <w:rFonts w:asciiTheme="minorHAnsi" w:hAnsiTheme="minorHAnsi" w:cstheme="minorHAnsi"/>
          <w:b/>
          <w:lang w:val="en-US" w:eastAsia="zh-CN"/>
        </w:rPr>
        <w:t>.</w:t>
      </w:r>
    </w:p>
    <w:p w14:paraId="613E4717" w14:textId="0FF56C69" w:rsidR="005A74E2" w:rsidRDefault="00A62760" w:rsidP="005A74E2">
      <w:pPr>
        <w:pStyle w:val="Heading2"/>
        <w:rPr>
          <w:lang w:eastAsia="zh-CN"/>
        </w:rPr>
      </w:pPr>
      <w:r>
        <w:rPr>
          <w:lang w:eastAsia="zh-CN"/>
        </w:rPr>
        <w:t>2</w:t>
      </w:r>
      <w:r w:rsidR="005A74E2">
        <w:rPr>
          <w:lang w:eastAsia="zh-CN"/>
        </w:rPr>
        <w:t>.</w:t>
      </w:r>
      <w:r>
        <w:rPr>
          <w:lang w:eastAsia="zh-CN"/>
        </w:rPr>
        <w:t>2</w:t>
      </w:r>
      <w:r w:rsidR="005A74E2">
        <w:rPr>
          <w:lang w:eastAsia="zh-CN"/>
        </w:rPr>
        <w:t xml:space="preserve"> </w:t>
      </w:r>
      <w:r w:rsidR="00E05FC1">
        <w:rPr>
          <w:lang w:eastAsia="zh-CN"/>
        </w:rPr>
        <w:t>UE RF R</w:t>
      </w:r>
      <w:r w:rsidR="00A41568" w:rsidRPr="00A41568">
        <w:rPr>
          <w:lang w:eastAsia="zh-CN"/>
        </w:rPr>
        <w:t xml:space="preserve">equirement </w:t>
      </w:r>
      <w:r w:rsidR="00E05FC1">
        <w:rPr>
          <w:lang w:eastAsia="zh-CN"/>
        </w:rPr>
        <w:t>F</w:t>
      </w:r>
      <w:r w:rsidR="00A41568" w:rsidRPr="00A41568">
        <w:rPr>
          <w:lang w:eastAsia="zh-CN"/>
        </w:rPr>
        <w:t>ramework</w:t>
      </w:r>
      <w:r w:rsidR="00D31201">
        <w:rPr>
          <w:lang w:eastAsia="zh-CN"/>
        </w:rPr>
        <w:t xml:space="preserve"> </w:t>
      </w:r>
    </w:p>
    <w:p w14:paraId="13AEC745" w14:textId="27EBB5FB" w:rsidR="00924E1D" w:rsidRDefault="00842587" w:rsidP="00924E1D">
      <w:pPr>
        <w:rPr>
          <w:rFonts w:asciiTheme="minorHAnsi" w:hAnsiTheme="minorHAnsi" w:cstheme="minorHAnsi"/>
          <w:lang w:val="en-US" w:eastAsia="zh-CN"/>
        </w:rPr>
      </w:pPr>
      <w:r>
        <w:rPr>
          <w:rFonts w:asciiTheme="minorHAnsi" w:hAnsiTheme="minorHAnsi" w:cstheme="minorHAnsi"/>
          <w:lang w:val="en-US" w:eastAsia="zh-CN"/>
        </w:rPr>
        <w:t>In last RAN4 meeting, it is</w:t>
      </w:r>
      <w:r w:rsidR="001A5AAE">
        <w:rPr>
          <w:rFonts w:asciiTheme="minorHAnsi" w:hAnsiTheme="minorHAnsi" w:cstheme="minorHAnsi"/>
          <w:lang w:val="en-US" w:eastAsia="zh-CN"/>
        </w:rPr>
        <w:t xml:space="preserve"> </w:t>
      </w:r>
      <w:r w:rsidR="00924E1D">
        <w:rPr>
          <w:rFonts w:asciiTheme="minorHAnsi" w:hAnsiTheme="minorHAnsi" w:cstheme="minorHAnsi"/>
          <w:lang w:val="en-US" w:eastAsia="zh-CN"/>
        </w:rPr>
        <w:t>suggest</w:t>
      </w:r>
      <w:r w:rsidR="001A5AAE">
        <w:rPr>
          <w:rFonts w:asciiTheme="minorHAnsi" w:hAnsiTheme="minorHAnsi" w:cstheme="minorHAnsi"/>
          <w:lang w:val="en-US" w:eastAsia="zh-CN"/>
        </w:rPr>
        <w:t>ed</w:t>
      </w:r>
      <w:r w:rsidR="00924E1D">
        <w:rPr>
          <w:rFonts w:asciiTheme="minorHAnsi" w:hAnsiTheme="minorHAnsi" w:cstheme="minorHAnsi"/>
          <w:lang w:val="en-US" w:eastAsia="zh-CN"/>
        </w:rPr>
        <w:t xml:space="preserve"> that </w:t>
      </w:r>
      <w:r w:rsidR="001A5AAE">
        <w:rPr>
          <w:rFonts w:asciiTheme="minorHAnsi" w:hAnsiTheme="minorHAnsi" w:cstheme="minorHAnsi"/>
          <w:lang w:val="en-US" w:eastAsia="zh-CN"/>
        </w:rPr>
        <w:t>RAN4 need to discuss how one UE type (i.e.</w:t>
      </w:r>
      <w:r>
        <w:rPr>
          <w:rFonts w:asciiTheme="minorHAnsi" w:hAnsiTheme="minorHAnsi" w:cstheme="minorHAnsi"/>
          <w:lang w:val="en-US" w:eastAsia="zh-CN"/>
        </w:rPr>
        <w:t>, existing power class or new power class</w:t>
      </w:r>
      <w:r w:rsidR="001A5AAE">
        <w:rPr>
          <w:rFonts w:asciiTheme="minorHAnsi" w:hAnsiTheme="minorHAnsi" w:cstheme="minorHAnsi"/>
          <w:lang w:val="en-US" w:eastAsia="zh-CN"/>
        </w:rPr>
        <w:t xml:space="preserve">) </w:t>
      </w:r>
      <w:r w:rsidR="00B5425D">
        <w:rPr>
          <w:rFonts w:asciiTheme="minorHAnsi" w:hAnsiTheme="minorHAnsi" w:cstheme="minorHAnsi"/>
          <w:lang w:val="en-US" w:eastAsia="zh-CN"/>
        </w:rPr>
        <w:t>can have different set of RF requirements, each of which could be applicable under certain deployment scenario, e.g., uni-directional or bi-directional RRH deployment</w:t>
      </w:r>
      <w:r>
        <w:rPr>
          <w:rFonts w:asciiTheme="minorHAnsi" w:hAnsiTheme="minorHAnsi" w:cstheme="minorHAnsi"/>
          <w:lang w:val="en-US" w:eastAsia="zh-CN"/>
        </w:rPr>
        <w:t xml:space="preserve">. </w:t>
      </w:r>
    </w:p>
    <w:p w14:paraId="4B31AD32" w14:textId="4E99C74E" w:rsidR="00842587" w:rsidRDefault="00842587" w:rsidP="00924E1D">
      <w:pPr>
        <w:rPr>
          <w:rFonts w:asciiTheme="minorHAnsi" w:hAnsiTheme="minorHAnsi" w:cstheme="minorHAnsi"/>
          <w:lang w:val="en-US" w:eastAsia="zh-CN"/>
        </w:rPr>
      </w:pPr>
      <w:r>
        <w:rPr>
          <w:rFonts w:asciiTheme="minorHAnsi" w:hAnsiTheme="minorHAnsi" w:cstheme="minorHAnsi"/>
          <w:lang w:val="en-US" w:eastAsia="zh-CN"/>
        </w:rPr>
        <w:t>In parallel, in RRM and Demod session, it is being discussed “</w:t>
      </w:r>
      <w:r w:rsidRPr="00842587">
        <w:rPr>
          <w:rFonts w:asciiTheme="minorHAnsi" w:hAnsiTheme="minorHAnsi" w:cstheme="minorHAnsi"/>
          <w:lang w:val="en-US" w:eastAsia="zh-CN"/>
        </w:rPr>
        <w:t>FFS NW signaling to indicate uni-/bi-directional RRH deployment to assist UE RRM and/or Demod operation</w:t>
      </w:r>
      <w:r>
        <w:rPr>
          <w:rFonts w:asciiTheme="minorHAnsi" w:hAnsiTheme="minorHAnsi" w:cstheme="minorHAnsi"/>
          <w:lang w:val="en-US" w:eastAsia="zh-CN"/>
        </w:rPr>
        <w:t xml:space="preserve">”. It is still not clear yet that whether or not different UE behavior is expected if </w:t>
      </w:r>
      <w:r w:rsidRPr="00842587">
        <w:rPr>
          <w:rFonts w:asciiTheme="minorHAnsi" w:hAnsiTheme="minorHAnsi" w:cstheme="minorHAnsi"/>
          <w:lang w:val="en-US" w:eastAsia="zh-CN"/>
        </w:rPr>
        <w:t>NW signaling</w:t>
      </w:r>
      <w:r>
        <w:rPr>
          <w:rFonts w:asciiTheme="minorHAnsi" w:hAnsiTheme="minorHAnsi" w:cstheme="minorHAnsi"/>
          <w:lang w:val="en-US" w:eastAsia="zh-CN"/>
        </w:rPr>
        <w:t xml:space="preserve"> is introduced</w:t>
      </w:r>
      <w:r w:rsidRPr="00842587">
        <w:rPr>
          <w:rFonts w:asciiTheme="minorHAnsi" w:hAnsiTheme="minorHAnsi" w:cstheme="minorHAnsi"/>
          <w:lang w:val="en-US" w:eastAsia="zh-CN"/>
        </w:rPr>
        <w:t xml:space="preserve"> to indicate uni-/bi-directional RRH deployment to assist UE</w:t>
      </w:r>
      <w:r>
        <w:rPr>
          <w:rFonts w:asciiTheme="minorHAnsi" w:hAnsiTheme="minorHAnsi" w:cstheme="minorHAnsi"/>
          <w:lang w:val="en-US" w:eastAsia="zh-CN"/>
        </w:rPr>
        <w:t xml:space="preserve">. </w:t>
      </w:r>
    </w:p>
    <w:p w14:paraId="6AD82538" w14:textId="466D7FA7" w:rsidR="00842587" w:rsidRPr="001843AC" w:rsidRDefault="00E05FC1" w:rsidP="00842587">
      <w:pPr>
        <w:rPr>
          <w:rFonts w:asciiTheme="minorHAnsi" w:hAnsiTheme="minorHAnsi" w:cstheme="minorHAnsi"/>
          <w:b/>
          <w:lang w:val="en-US" w:eastAsia="zh-CN"/>
        </w:rPr>
      </w:pPr>
      <w:r>
        <w:rPr>
          <w:rFonts w:asciiTheme="minorHAnsi" w:hAnsiTheme="minorHAnsi" w:cstheme="minorHAnsi"/>
          <w:b/>
          <w:lang w:val="en-US" w:eastAsia="zh-CN"/>
        </w:rPr>
        <w:t>Proposal</w:t>
      </w:r>
      <w:r w:rsidR="00842587" w:rsidRPr="001843AC">
        <w:rPr>
          <w:rFonts w:asciiTheme="minorHAnsi" w:hAnsiTheme="minorHAnsi" w:cstheme="minorHAnsi"/>
          <w:b/>
          <w:lang w:val="en-US" w:eastAsia="zh-CN"/>
        </w:rPr>
        <w:t>-</w:t>
      </w:r>
      <w:r w:rsidR="000D6735">
        <w:rPr>
          <w:rFonts w:asciiTheme="minorHAnsi" w:hAnsiTheme="minorHAnsi" w:cstheme="minorHAnsi"/>
          <w:b/>
          <w:lang w:val="en-US" w:eastAsia="zh-CN"/>
        </w:rPr>
        <w:t>2</w:t>
      </w:r>
      <w:r w:rsidR="00842587" w:rsidRPr="001843AC">
        <w:rPr>
          <w:rFonts w:asciiTheme="minorHAnsi" w:hAnsiTheme="minorHAnsi" w:cstheme="minorHAnsi"/>
          <w:b/>
          <w:lang w:val="en-US" w:eastAsia="zh-CN"/>
        </w:rPr>
        <w:t xml:space="preserve">: </w:t>
      </w:r>
      <w:r w:rsidR="00CD1FB3">
        <w:rPr>
          <w:rFonts w:asciiTheme="minorHAnsi" w:hAnsiTheme="minorHAnsi" w:cstheme="minorHAnsi"/>
          <w:b/>
          <w:lang w:val="en-US" w:eastAsia="zh-CN"/>
        </w:rPr>
        <w:t xml:space="preserve">RAN4 need to study </w:t>
      </w:r>
      <w:r w:rsidR="00CD1FB3" w:rsidRPr="00CD1FB3">
        <w:rPr>
          <w:rFonts w:asciiTheme="minorHAnsi" w:hAnsiTheme="minorHAnsi" w:cstheme="minorHAnsi"/>
          <w:b/>
          <w:lang w:val="en-US" w:eastAsia="zh-CN"/>
        </w:rPr>
        <w:t>whether or not different UE behavior</w:t>
      </w:r>
      <w:r>
        <w:rPr>
          <w:rFonts w:asciiTheme="minorHAnsi" w:hAnsiTheme="minorHAnsi" w:cstheme="minorHAnsi"/>
          <w:b/>
          <w:lang w:val="en-US" w:eastAsia="zh-CN"/>
        </w:rPr>
        <w:t>s and RF requirements are</w:t>
      </w:r>
      <w:r w:rsidR="00CD1FB3" w:rsidRPr="00CD1FB3">
        <w:rPr>
          <w:rFonts w:asciiTheme="minorHAnsi" w:hAnsiTheme="minorHAnsi" w:cstheme="minorHAnsi"/>
          <w:b/>
          <w:lang w:val="en-US" w:eastAsia="zh-CN"/>
        </w:rPr>
        <w:t xml:space="preserve"> expected if NW signaling is introduced to indicate uni-/bi-directional RRH deployment to assist UE.</w:t>
      </w:r>
    </w:p>
    <w:p w14:paraId="43C8DAF8" w14:textId="51A55FA8" w:rsidR="0015372A" w:rsidRDefault="0015372A" w:rsidP="0015372A">
      <w:pPr>
        <w:pStyle w:val="Heading2"/>
        <w:rPr>
          <w:lang w:eastAsia="zh-CN"/>
        </w:rPr>
      </w:pPr>
      <w:r>
        <w:rPr>
          <w:lang w:eastAsia="zh-CN"/>
        </w:rPr>
        <w:t>2.3 Frequency Bands</w:t>
      </w:r>
    </w:p>
    <w:p w14:paraId="31800257" w14:textId="01DB8A55" w:rsidR="00687C2B" w:rsidRDefault="00687C2B" w:rsidP="00D003FD">
      <w:pPr>
        <w:rPr>
          <w:rFonts w:asciiTheme="minorHAnsi" w:hAnsiTheme="minorHAnsi" w:cstheme="minorHAnsi"/>
          <w:lang w:val="en-US" w:eastAsia="zh-CN"/>
        </w:rPr>
      </w:pPr>
      <w:r>
        <w:rPr>
          <w:rFonts w:asciiTheme="minorHAnsi" w:hAnsiTheme="minorHAnsi" w:cstheme="minorHAnsi"/>
          <w:lang w:val="en-US" w:eastAsia="zh-CN"/>
        </w:rPr>
        <w:t xml:space="preserve">Another aspect is the candidate frequency bands to be </w:t>
      </w:r>
      <w:r w:rsidR="00E65F3A">
        <w:rPr>
          <w:rFonts w:asciiTheme="minorHAnsi" w:hAnsiTheme="minorHAnsi" w:cstheme="minorHAnsi"/>
          <w:lang w:val="en-US" w:eastAsia="zh-CN"/>
        </w:rPr>
        <w:t>specified</w:t>
      </w:r>
      <w:r>
        <w:rPr>
          <w:rFonts w:asciiTheme="minorHAnsi" w:hAnsiTheme="minorHAnsi" w:cstheme="minorHAnsi"/>
          <w:lang w:val="en-US" w:eastAsia="zh-CN"/>
        </w:rPr>
        <w:t xml:space="preserve"> </w:t>
      </w:r>
      <w:r w:rsidR="00E65F3A">
        <w:rPr>
          <w:rFonts w:asciiTheme="minorHAnsi" w:hAnsiTheme="minorHAnsi" w:cstheme="minorHAnsi"/>
          <w:lang w:val="en-US" w:eastAsia="zh-CN"/>
        </w:rPr>
        <w:t xml:space="preserve">for FR2 HST UE. In the WID [2], it is clearly requested that: </w:t>
      </w:r>
    </w:p>
    <w:tbl>
      <w:tblPr>
        <w:tblStyle w:val="TableGrid"/>
        <w:tblW w:w="0" w:type="auto"/>
        <w:tblInd w:w="421" w:type="dxa"/>
        <w:tblLook w:val="04A0" w:firstRow="1" w:lastRow="0" w:firstColumn="1" w:lastColumn="0" w:noHBand="0" w:noVBand="1"/>
      </w:tblPr>
      <w:tblGrid>
        <w:gridCol w:w="8646"/>
      </w:tblGrid>
      <w:tr w:rsidR="00EE5E10" w14:paraId="35F54AF2" w14:textId="77777777" w:rsidTr="00963BBF">
        <w:tc>
          <w:tcPr>
            <w:tcW w:w="8646" w:type="dxa"/>
          </w:tcPr>
          <w:p w14:paraId="2D202628" w14:textId="77777777" w:rsidR="00EE5E10" w:rsidRDefault="00EE5E10" w:rsidP="00EE5E10">
            <w:pPr>
              <w:numPr>
                <w:ilvl w:val="0"/>
                <w:numId w:val="11"/>
              </w:numPr>
              <w:jc w:val="both"/>
              <w:rPr>
                <w:rFonts w:eastAsia="宋体"/>
                <w:lang w:eastAsia="zh-CN"/>
              </w:rPr>
            </w:pPr>
            <w:r>
              <w:rPr>
                <w:rFonts w:eastAsia="宋体"/>
                <w:lang w:eastAsia="zh-CN"/>
              </w:rPr>
              <w:t xml:space="preserve">This WI is specifying requirements for the following scenario(s) </w:t>
            </w:r>
          </w:p>
          <w:p w14:paraId="3B25D8A7" w14:textId="489DA540" w:rsidR="00EE5E10" w:rsidRDefault="00EE5E10" w:rsidP="00EE5E10">
            <w:pPr>
              <w:numPr>
                <w:ilvl w:val="1"/>
                <w:numId w:val="10"/>
              </w:numPr>
              <w:jc w:val="both"/>
              <w:rPr>
                <w:rFonts w:asciiTheme="minorHAnsi" w:hAnsiTheme="minorHAnsi" w:cstheme="minorHAnsi"/>
                <w:lang w:val="en-US" w:eastAsia="zh-CN"/>
              </w:rPr>
            </w:pPr>
            <w:r>
              <w:rPr>
                <w:rFonts w:eastAsia="宋体"/>
                <w:lang w:val="en-US" w:eastAsia="zh-CN"/>
              </w:rPr>
              <w:t xml:space="preserve">The target applicable frequency </w:t>
            </w:r>
            <w:r>
              <w:rPr>
                <w:rFonts w:eastAsia="宋体" w:hint="eastAsia"/>
                <w:lang w:val="en-US" w:eastAsia="zh-CN"/>
              </w:rPr>
              <w:t xml:space="preserve">is </w:t>
            </w:r>
            <w:r>
              <w:rPr>
                <w:rFonts w:eastAsia="宋体"/>
                <w:lang w:val="en-US" w:eastAsia="zh-CN"/>
              </w:rPr>
              <w:t>up to 30GHz</w:t>
            </w:r>
            <w:r>
              <w:rPr>
                <w:rFonts w:eastAsia="宋体" w:hint="eastAsia"/>
                <w:lang w:val="en-US" w:eastAsia="zh-CN"/>
              </w:rPr>
              <w:t xml:space="preserve">. The </w:t>
            </w:r>
            <w:r>
              <w:rPr>
                <w:rFonts w:eastAsia="宋体"/>
                <w:lang w:val="en-US" w:eastAsia="zh-CN"/>
              </w:rPr>
              <w:t xml:space="preserve">candidate frequency bands including band n261, n257 and n258. </w:t>
            </w:r>
          </w:p>
        </w:tc>
      </w:tr>
    </w:tbl>
    <w:p w14:paraId="5E568949" w14:textId="77777777" w:rsidR="00E65F3A" w:rsidRDefault="00E65F3A" w:rsidP="00D003FD">
      <w:pPr>
        <w:rPr>
          <w:rFonts w:asciiTheme="minorHAnsi" w:hAnsiTheme="minorHAnsi" w:cstheme="minorHAnsi"/>
          <w:lang w:val="en-US" w:eastAsia="zh-CN"/>
        </w:rPr>
      </w:pPr>
    </w:p>
    <w:p w14:paraId="16E681A7" w14:textId="393E37D1" w:rsidR="00687C2B" w:rsidRPr="0015372A" w:rsidRDefault="00EE5E10" w:rsidP="00D003FD">
      <w:pPr>
        <w:rPr>
          <w:rFonts w:asciiTheme="minorHAnsi" w:hAnsiTheme="minorHAnsi" w:cstheme="minorHAnsi"/>
          <w:b/>
          <w:lang w:val="en-US" w:eastAsia="zh-CN"/>
        </w:rPr>
      </w:pPr>
      <w:r w:rsidRPr="00CD1FB3">
        <w:rPr>
          <w:rFonts w:asciiTheme="minorHAnsi" w:hAnsiTheme="minorHAnsi" w:cstheme="minorHAnsi"/>
          <w:b/>
          <w:lang w:val="en-US" w:eastAsia="zh-CN"/>
        </w:rPr>
        <w:t>Observation-</w:t>
      </w:r>
      <w:r w:rsidR="00CD1FB3">
        <w:rPr>
          <w:rFonts w:asciiTheme="minorHAnsi" w:hAnsiTheme="minorHAnsi" w:cstheme="minorHAnsi"/>
          <w:b/>
          <w:lang w:val="en-US" w:eastAsia="zh-CN"/>
        </w:rPr>
        <w:t>6</w:t>
      </w:r>
      <w:r w:rsidRPr="00CD1FB3">
        <w:rPr>
          <w:rFonts w:asciiTheme="minorHAnsi" w:hAnsiTheme="minorHAnsi" w:cstheme="minorHAnsi"/>
          <w:b/>
          <w:lang w:val="en-US" w:eastAsia="zh-CN"/>
        </w:rPr>
        <w:t>: RF requirement for FR2 HST UE should be specified for the target applicable frequency up to 30GHz,</w:t>
      </w:r>
      <w:r>
        <w:rPr>
          <w:rFonts w:asciiTheme="minorHAnsi" w:hAnsiTheme="minorHAnsi" w:cstheme="minorHAnsi"/>
          <w:b/>
          <w:lang w:val="en-US" w:eastAsia="zh-CN"/>
        </w:rPr>
        <w:t xml:space="preserve"> including </w:t>
      </w:r>
      <w:r w:rsidRPr="00EE5E10">
        <w:rPr>
          <w:rFonts w:asciiTheme="minorHAnsi" w:hAnsiTheme="minorHAnsi" w:cstheme="minorHAnsi"/>
          <w:b/>
          <w:lang w:val="en-US" w:eastAsia="zh-CN"/>
        </w:rPr>
        <w:t xml:space="preserve">candidate frequency bands </w:t>
      </w:r>
      <w:r>
        <w:rPr>
          <w:rFonts w:asciiTheme="minorHAnsi" w:hAnsiTheme="minorHAnsi" w:cstheme="minorHAnsi"/>
          <w:b/>
          <w:lang w:val="en-US" w:eastAsia="zh-CN"/>
        </w:rPr>
        <w:t>of</w:t>
      </w:r>
      <w:r w:rsidRPr="00EE5E10">
        <w:rPr>
          <w:rFonts w:asciiTheme="minorHAnsi" w:hAnsiTheme="minorHAnsi" w:cstheme="minorHAnsi"/>
          <w:b/>
          <w:lang w:val="en-US" w:eastAsia="zh-CN"/>
        </w:rPr>
        <w:t xml:space="preserve"> n261, n257 and n258.</w:t>
      </w:r>
    </w:p>
    <w:p w14:paraId="56ADCA89" w14:textId="707C70D9" w:rsidR="00924E1D" w:rsidRDefault="00924E1D" w:rsidP="00924E1D">
      <w:pPr>
        <w:pStyle w:val="Heading2"/>
        <w:rPr>
          <w:lang w:eastAsia="zh-CN"/>
        </w:rPr>
      </w:pPr>
      <w:r>
        <w:rPr>
          <w:lang w:eastAsia="zh-CN"/>
        </w:rPr>
        <w:lastRenderedPageBreak/>
        <w:t>2.</w:t>
      </w:r>
      <w:r w:rsidR="00CD1FB3">
        <w:rPr>
          <w:lang w:eastAsia="zh-CN"/>
        </w:rPr>
        <w:t>4</w:t>
      </w:r>
      <w:r>
        <w:rPr>
          <w:lang w:eastAsia="zh-CN"/>
        </w:rPr>
        <w:t xml:space="preserve"> </w:t>
      </w:r>
      <w:r w:rsidR="003C48EC">
        <w:rPr>
          <w:lang w:eastAsia="zh-CN"/>
        </w:rPr>
        <w:t>Minimum Peak EIRP Requirement</w:t>
      </w:r>
    </w:p>
    <w:p w14:paraId="3D428769" w14:textId="6BBD5113" w:rsidR="003C48EC" w:rsidRDefault="00285DA3" w:rsidP="00D003FD">
      <w:pPr>
        <w:rPr>
          <w:rFonts w:asciiTheme="minorHAnsi" w:hAnsiTheme="minorHAnsi" w:cstheme="minorHAnsi"/>
          <w:lang w:val="en-US" w:eastAsia="zh-CN"/>
        </w:rPr>
      </w:pPr>
      <w:r>
        <w:rPr>
          <w:rFonts w:asciiTheme="minorHAnsi" w:hAnsiTheme="minorHAnsi" w:cstheme="minorHAnsi"/>
          <w:lang w:val="en-US" w:eastAsia="zh-CN"/>
        </w:rPr>
        <w:t xml:space="preserve">In last meeting, the group has discussed the how the minimum peak EIRP requirement </w:t>
      </w:r>
      <w:r w:rsidR="00220184">
        <w:rPr>
          <w:rFonts w:asciiTheme="minorHAnsi" w:hAnsiTheme="minorHAnsi" w:cstheme="minorHAnsi"/>
          <w:lang w:val="en-US" w:eastAsia="zh-CN"/>
        </w:rPr>
        <w:t>shall</w:t>
      </w:r>
      <w:r>
        <w:rPr>
          <w:rFonts w:asciiTheme="minorHAnsi" w:hAnsiTheme="minorHAnsi" w:cstheme="minorHAnsi"/>
          <w:lang w:val="en-US" w:eastAsia="zh-CN"/>
        </w:rPr>
        <w:t xml:space="preserve"> be defined for FR2 HST UE, while </w:t>
      </w:r>
      <w:r w:rsidR="00220184">
        <w:rPr>
          <w:rFonts w:asciiTheme="minorHAnsi" w:hAnsiTheme="minorHAnsi" w:cstheme="minorHAnsi"/>
          <w:lang w:val="en-US" w:eastAsia="zh-CN"/>
        </w:rPr>
        <w:t xml:space="preserve">the major discussion focused on </w:t>
      </w:r>
      <w:r>
        <w:rPr>
          <w:rFonts w:asciiTheme="minorHAnsi" w:hAnsiTheme="minorHAnsi" w:cstheme="minorHAnsi"/>
          <w:lang w:val="en-US" w:eastAsia="zh-CN"/>
        </w:rPr>
        <w:t xml:space="preserve">whether and how FR2 HST UE is comparable to FR2 PC2 in terms of peak EIRP requirement. </w:t>
      </w:r>
    </w:p>
    <w:p w14:paraId="45BB2B78" w14:textId="77777777" w:rsidR="00220184" w:rsidRDefault="00285DA3" w:rsidP="00D003FD">
      <w:pPr>
        <w:rPr>
          <w:rFonts w:asciiTheme="minorHAnsi" w:hAnsiTheme="minorHAnsi" w:cstheme="minorHAnsi"/>
          <w:lang w:val="en-US" w:eastAsia="zh-CN"/>
        </w:rPr>
      </w:pPr>
      <w:r>
        <w:rPr>
          <w:rFonts w:asciiTheme="minorHAnsi" w:hAnsiTheme="minorHAnsi" w:cstheme="minorHAnsi"/>
          <w:lang w:val="en-US" w:eastAsia="zh-CN"/>
        </w:rPr>
        <w:t xml:space="preserve">From our understanding, the minimum peak EIRP requirement should be defined by matching the </w:t>
      </w:r>
      <w:r w:rsidR="00220184">
        <w:rPr>
          <w:rFonts w:asciiTheme="minorHAnsi" w:hAnsiTheme="minorHAnsi" w:cstheme="minorHAnsi"/>
          <w:lang w:val="en-US" w:eastAsia="zh-CN"/>
        </w:rPr>
        <w:t xml:space="preserve">conclusion of </w:t>
      </w:r>
      <w:r>
        <w:rPr>
          <w:rFonts w:asciiTheme="minorHAnsi" w:hAnsiTheme="minorHAnsi" w:cstheme="minorHAnsi"/>
          <w:lang w:val="en-US" w:eastAsia="zh-CN"/>
        </w:rPr>
        <w:t xml:space="preserve">link budget </w:t>
      </w:r>
      <w:r w:rsidR="00220184">
        <w:rPr>
          <w:rFonts w:asciiTheme="minorHAnsi" w:hAnsiTheme="minorHAnsi" w:cstheme="minorHAnsi"/>
          <w:lang w:val="en-US" w:eastAsia="zh-CN"/>
        </w:rPr>
        <w:t>in deployment scenario analysis</w:t>
      </w:r>
      <w:r>
        <w:rPr>
          <w:rFonts w:asciiTheme="minorHAnsi" w:hAnsiTheme="minorHAnsi" w:cstheme="minorHAnsi"/>
          <w:lang w:val="en-US" w:eastAsia="zh-CN"/>
        </w:rPr>
        <w:t xml:space="preserve">, where 4x4 elements per panel has been adopted as </w:t>
      </w:r>
      <w:r w:rsidR="00220184">
        <w:rPr>
          <w:rFonts w:asciiTheme="minorHAnsi" w:hAnsiTheme="minorHAnsi" w:cstheme="minorHAnsi"/>
          <w:lang w:val="en-US" w:eastAsia="zh-CN"/>
        </w:rPr>
        <w:t>starting point [7]</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646"/>
      </w:tblGrid>
      <w:tr w:rsidR="00220184" w14:paraId="3753C74E" w14:textId="77777777" w:rsidTr="00220184">
        <w:tc>
          <w:tcPr>
            <w:tcW w:w="8646" w:type="dxa"/>
          </w:tcPr>
          <w:p w14:paraId="7D46D563" w14:textId="77777777" w:rsidR="00220184" w:rsidRDefault="00220184" w:rsidP="00220184">
            <w:pPr>
              <w:pStyle w:val="ListParagraph"/>
              <w:widowControl w:val="0"/>
              <w:numPr>
                <w:ilvl w:val="0"/>
                <w:numId w:val="2"/>
              </w:numPr>
              <w:overflowPunct/>
              <w:autoSpaceDE/>
              <w:autoSpaceDN/>
              <w:adjustRightInd/>
              <w:spacing w:after="0"/>
              <w:ind w:firstLineChars="0"/>
              <w:jc w:val="both"/>
              <w:textAlignment w:val="bottom"/>
              <w:rPr>
                <w:bCs/>
              </w:rPr>
            </w:pPr>
            <w:r>
              <w:rPr>
                <w:bCs/>
              </w:rPr>
              <w:t xml:space="preserve">WF1: </w:t>
            </w:r>
            <w:r w:rsidRPr="00447243">
              <w:rPr>
                <w:rFonts w:hint="eastAsia"/>
                <w:bCs/>
              </w:rPr>
              <w:t>Gene</w:t>
            </w:r>
            <w:r>
              <w:rPr>
                <w:bCs/>
              </w:rPr>
              <w:t xml:space="preserve">ral assumption </w:t>
            </w:r>
          </w:p>
          <w:p w14:paraId="21753645" w14:textId="77777777" w:rsidR="00220184" w:rsidRPr="00447243" w:rsidRDefault="00220184" w:rsidP="00220184">
            <w:pPr>
              <w:pStyle w:val="ListParagraph"/>
              <w:widowControl w:val="0"/>
              <w:numPr>
                <w:ilvl w:val="1"/>
                <w:numId w:val="2"/>
              </w:numPr>
              <w:overflowPunct/>
              <w:autoSpaceDE/>
              <w:autoSpaceDN/>
              <w:adjustRightInd/>
              <w:spacing w:after="0"/>
              <w:ind w:firstLineChars="0"/>
              <w:jc w:val="both"/>
              <w:textAlignment w:val="auto"/>
              <w:rPr>
                <w:bCs/>
              </w:rPr>
            </w:pPr>
            <w:r w:rsidRPr="00447243">
              <w:rPr>
                <w:bCs/>
              </w:rPr>
              <w:t>RRH and UE Antenna Element Assumption</w:t>
            </w:r>
          </w:p>
          <w:p w14:paraId="28AFBFEC" w14:textId="77777777" w:rsidR="00220184" w:rsidRPr="00447243" w:rsidRDefault="00220184" w:rsidP="00220184">
            <w:pPr>
              <w:pStyle w:val="ListParagraph"/>
              <w:widowControl w:val="0"/>
              <w:numPr>
                <w:ilvl w:val="2"/>
                <w:numId w:val="2"/>
              </w:numPr>
              <w:overflowPunct/>
              <w:autoSpaceDE/>
              <w:autoSpaceDN/>
              <w:adjustRightInd/>
              <w:spacing w:after="0"/>
              <w:ind w:firstLineChars="0"/>
              <w:jc w:val="both"/>
              <w:textAlignment w:val="auto"/>
              <w:rPr>
                <w:bCs/>
              </w:rPr>
            </w:pPr>
            <w:r w:rsidRPr="00447243">
              <w:rPr>
                <w:bCs/>
              </w:rPr>
              <w:t xml:space="preserve">For each panel in UE: </w:t>
            </w:r>
          </w:p>
          <w:p w14:paraId="796285D1"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Option-1: N=4, M=4 with 2 polarization</w:t>
            </w:r>
          </w:p>
          <w:p w14:paraId="53B48EE6"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Option-2: N=8, M=4 with 2 polarization</w:t>
            </w:r>
          </w:p>
          <w:p w14:paraId="50DADDA7"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Option-3: N=2, M=4 (or N=4, M=2) with 2 polarization</w:t>
            </w:r>
          </w:p>
          <w:p w14:paraId="7776302C" w14:textId="77777777" w:rsidR="00220184" w:rsidRPr="00447243" w:rsidRDefault="00220184" w:rsidP="00220184">
            <w:pPr>
              <w:pStyle w:val="ListParagraph"/>
              <w:widowControl w:val="0"/>
              <w:numPr>
                <w:ilvl w:val="2"/>
                <w:numId w:val="2"/>
              </w:numPr>
              <w:overflowPunct/>
              <w:autoSpaceDE/>
              <w:autoSpaceDN/>
              <w:adjustRightInd/>
              <w:spacing w:after="0"/>
              <w:ind w:firstLineChars="0"/>
              <w:jc w:val="both"/>
              <w:textAlignment w:val="auto"/>
              <w:rPr>
                <w:bCs/>
              </w:rPr>
            </w:pPr>
            <w:r w:rsidRPr="00447243">
              <w:rPr>
                <w:rFonts w:hint="eastAsia"/>
                <w:bCs/>
              </w:rPr>
              <w:t>For antenna array configuration in RRH</w:t>
            </w:r>
            <w:r>
              <w:rPr>
                <w:rFonts w:eastAsiaTheme="minorEastAsia" w:hint="eastAsia"/>
                <w:bCs/>
                <w:lang w:eastAsia="zh-CN"/>
              </w:rPr>
              <w:t>:</w:t>
            </w:r>
            <w:r w:rsidRPr="00447243">
              <w:rPr>
                <w:rFonts w:hint="eastAsia"/>
                <w:bCs/>
              </w:rPr>
              <w:t xml:space="preserve"> </w:t>
            </w:r>
          </w:p>
          <w:p w14:paraId="0C230664"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Option-1: [Mg, Ng, M, N, P]=[1, 1, 4, 8, 2]</w:t>
            </w:r>
          </w:p>
          <w:p w14:paraId="36B8EE4A"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Option-2: [Mg, Ng, M, N, P]=[1, 1, 8, 8, 2]</w:t>
            </w:r>
          </w:p>
          <w:p w14:paraId="6F9A5D0E" w14:textId="77777777" w:rsidR="00220184" w:rsidRPr="00447243"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447243">
              <w:rPr>
                <w:bCs/>
              </w:rPr>
              <w:t>Option-3: [Mg, Ng, M, N, P]=[1, 1, 8, 16, 2]</w:t>
            </w:r>
          </w:p>
          <w:p w14:paraId="0FF0C991" w14:textId="77777777" w:rsidR="00220184" w:rsidRPr="00220184" w:rsidRDefault="00220184" w:rsidP="00220184">
            <w:pPr>
              <w:pStyle w:val="ListParagraph"/>
              <w:widowControl w:val="0"/>
              <w:numPr>
                <w:ilvl w:val="1"/>
                <w:numId w:val="2"/>
              </w:numPr>
              <w:overflowPunct/>
              <w:autoSpaceDE/>
              <w:autoSpaceDN/>
              <w:adjustRightInd/>
              <w:spacing w:after="0"/>
              <w:ind w:firstLineChars="0"/>
              <w:jc w:val="both"/>
              <w:textAlignment w:val="auto"/>
              <w:rPr>
                <w:bCs/>
                <w:highlight w:val="green"/>
              </w:rPr>
            </w:pPr>
            <w:r w:rsidRPr="00220184">
              <w:rPr>
                <w:bCs/>
                <w:highlight w:val="green"/>
              </w:rPr>
              <w:t>Agreement in GTW Session (15th April, Thursday)</w:t>
            </w:r>
          </w:p>
          <w:p w14:paraId="23716D4F" w14:textId="77777777" w:rsidR="00220184" w:rsidRPr="00220184" w:rsidRDefault="00220184" w:rsidP="00220184">
            <w:pPr>
              <w:pStyle w:val="ListParagraph"/>
              <w:widowControl w:val="0"/>
              <w:numPr>
                <w:ilvl w:val="2"/>
                <w:numId w:val="2"/>
              </w:numPr>
              <w:overflowPunct/>
              <w:autoSpaceDE/>
              <w:autoSpaceDN/>
              <w:adjustRightInd/>
              <w:spacing w:after="0"/>
              <w:ind w:firstLineChars="0"/>
              <w:jc w:val="both"/>
              <w:textAlignment w:val="auto"/>
              <w:rPr>
                <w:bCs/>
                <w:highlight w:val="green"/>
              </w:rPr>
            </w:pPr>
            <w:r w:rsidRPr="00220184">
              <w:rPr>
                <w:bCs/>
                <w:highlight w:val="green"/>
              </w:rPr>
              <w:t xml:space="preserve">RRH side: </w:t>
            </w:r>
          </w:p>
          <w:p w14:paraId="517B3AED" w14:textId="77777777" w:rsidR="00220184" w:rsidRPr="00220184" w:rsidRDefault="00220184" w:rsidP="00220184">
            <w:pPr>
              <w:pStyle w:val="ListParagraph"/>
              <w:widowControl w:val="0"/>
              <w:numPr>
                <w:ilvl w:val="3"/>
                <w:numId w:val="2"/>
              </w:numPr>
              <w:overflowPunct/>
              <w:autoSpaceDE/>
              <w:autoSpaceDN/>
              <w:adjustRightInd/>
              <w:spacing w:after="0"/>
              <w:ind w:firstLineChars="0"/>
              <w:jc w:val="both"/>
              <w:textAlignment w:val="auto"/>
              <w:rPr>
                <w:bCs/>
                <w:highlight w:val="green"/>
              </w:rPr>
            </w:pPr>
            <w:r w:rsidRPr="00220184">
              <w:rPr>
                <w:bCs/>
                <w:highlight w:val="green"/>
              </w:rPr>
              <w:t>Option-2: [Mg, Ng, M, N, P]=[1, 1, 8, 8, 2]</w:t>
            </w:r>
          </w:p>
          <w:p w14:paraId="7F907E05" w14:textId="77777777" w:rsidR="00220184" w:rsidRPr="00220184" w:rsidRDefault="00220184" w:rsidP="00220184">
            <w:pPr>
              <w:pStyle w:val="ListParagraph"/>
              <w:widowControl w:val="0"/>
              <w:numPr>
                <w:ilvl w:val="2"/>
                <w:numId w:val="2"/>
              </w:numPr>
              <w:overflowPunct/>
              <w:autoSpaceDE/>
              <w:autoSpaceDN/>
              <w:adjustRightInd/>
              <w:spacing w:after="0"/>
              <w:ind w:firstLineChars="0"/>
              <w:jc w:val="both"/>
              <w:textAlignment w:val="auto"/>
              <w:rPr>
                <w:bCs/>
                <w:highlight w:val="green"/>
              </w:rPr>
            </w:pPr>
            <w:r w:rsidRPr="00220184">
              <w:rPr>
                <w:bCs/>
                <w:highlight w:val="green"/>
              </w:rPr>
              <w:t>UE side:</w:t>
            </w:r>
          </w:p>
          <w:p w14:paraId="653F838B" w14:textId="77777777" w:rsidR="00220184" w:rsidRPr="00220184" w:rsidRDefault="00220184" w:rsidP="00220184">
            <w:pPr>
              <w:pStyle w:val="ListParagraph"/>
              <w:widowControl w:val="0"/>
              <w:numPr>
                <w:ilvl w:val="3"/>
                <w:numId w:val="2"/>
              </w:numPr>
              <w:overflowPunct/>
              <w:autoSpaceDE/>
              <w:autoSpaceDN/>
              <w:adjustRightInd/>
              <w:spacing w:after="0"/>
              <w:ind w:firstLineChars="0"/>
              <w:jc w:val="both"/>
              <w:textAlignment w:val="auto"/>
              <w:rPr>
                <w:bCs/>
                <w:highlight w:val="green"/>
              </w:rPr>
            </w:pPr>
            <w:r w:rsidRPr="00220184">
              <w:rPr>
                <w:bCs/>
                <w:highlight w:val="green"/>
              </w:rPr>
              <w:t xml:space="preserve">Option 1: N=4, M=4 with 2 polarizations as starting point, and other options not precluded pending on further discussion </w:t>
            </w:r>
          </w:p>
          <w:p w14:paraId="4989677B" w14:textId="5B25ECA9" w:rsidR="00220184" w:rsidRPr="00220184" w:rsidRDefault="00220184" w:rsidP="00220184">
            <w:pPr>
              <w:pStyle w:val="ListParagraph"/>
              <w:widowControl w:val="0"/>
              <w:numPr>
                <w:ilvl w:val="3"/>
                <w:numId w:val="2"/>
              </w:numPr>
              <w:overflowPunct/>
              <w:autoSpaceDE/>
              <w:autoSpaceDN/>
              <w:adjustRightInd/>
              <w:spacing w:after="0"/>
              <w:ind w:firstLineChars="0"/>
              <w:jc w:val="both"/>
              <w:textAlignment w:val="auto"/>
              <w:rPr>
                <w:bCs/>
              </w:rPr>
            </w:pPr>
            <w:r w:rsidRPr="00220184">
              <w:rPr>
                <w:bCs/>
                <w:highlight w:val="green"/>
              </w:rPr>
              <w:t>RF session can trigger relevant discussion on RF requirements taking above agreements into account.</w:t>
            </w:r>
          </w:p>
        </w:tc>
      </w:tr>
    </w:tbl>
    <w:p w14:paraId="1F94C4FE" w14:textId="1CAA8D59" w:rsidR="00285DA3" w:rsidRDefault="00220184" w:rsidP="00D003FD">
      <w:pPr>
        <w:rPr>
          <w:rFonts w:asciiTheme="minorHAnsi" w:hAnsiTheme="minorHAnsi" w:cstheme="minorHAnsi"/>
          <w:lang w:val="en-US" w:eastAsia="zh-CN"/>
        </w:rPr>
      </w:pPr>
      <w:r>
        <w:rPr>
          <w:rFonts w:asciiTheme="minorHAnsi" w:hAnsiTheme="minorHAnsi" w:cstheme="minorHAnsi"/>
          <w:lang w:val="en-US" w:eastAsia="zh-CN"/>
        </w:rPr>
        <w:t>A</w:t>
      </w:r>
      <w:r w:rsidR="00285DA3">
        <w:rPr>
          <w:rFonts w:asciiTheme="minorHAnsi" w:hAnsiTheme="minorHAnsi" w:cstheme="minorHAnsi"/>
          <w:lang w:val="en-US" w:eastAsia="zh-CN"/>
        </w:rPr>
        <w:t>nd</w:t>
      </w:r>
      <w:r>
        <w:rPr>
          <w:rFonts w:asciiTheme="minorHAnsi" w:hAnsiTheme="minorHAnsi" w:cstheme="minorHAnsi"/>
          <w:lang w:val="en-US" w:eastAsia="zh-CN"/>
        </w:rPr>
        <w:t xml:space="preserve"> furthermore</w:t>
      </w:r>
      <w:r w:rsidR="00285DA3">
        <w:rPr>
          <w:rFonts w:asciiTheme="minorHAnsi" w:hAnsiTheme="minorHAnsi" w:cstheme="minorHAnsi"/>
          <w:lang w:val="en-US" w:eastAsia="zh-CN"/>
        </w:rPr>
        <w:t xml:space="preserve"> based on our analysis, we found that 4x4 can provide good tradeoff between (1)</w:t>
      </w:r>
      <w:r w:rsidR="00A73022">
        <w:rPr>
          <w:rFonts w:asciiTheme="minorHAnsi" w:hAnsiTheme="minorHAnsi" w:cstheme="minorHAnsi"/>
          <w:lang w:val="en-US" w:eastAsia="zh-CN"/>
        </w:rPr>
        <w:t xml:space="preserve"> </w:t>
      </w:r>
      <w:r w:rsidR="00B827B9">
        <w:rPr>
          <w:rFonts w:asciiTheme="minorHAnsi" w:hAnsiTheme="minorHAnsi" w:cstheme="minorHAnsi"/>
          <w:lang w:val="en-US" w:eastAsia="zh-CN"/>
        </w:rPr>
        <w:t xml:space="preserve">achievable antenna array gain (2) complexity of beam management </w:t>
      </w:r>
      <w:r w:rsidR="005D794D">
        <w:rPr>
          <w:rFonts w:asciiTheme="minorHAnsi" w:hAnsiTheme="minorHAnsi" w:cstheme="minorHAnsi"/>
          <w:lang w:val="en-US" w:eastAsia="zh-CN"/>
        </w:rPr>
        <w:t>(</w:t>
      </w:r>
      <w:r w:rsidR="00B827B9">
        <w:rPr>
          <w:rFonts w:asciiTheme="minorHAnsi" w:hAnsiTheme="minorHAnsi" w:cstheme="minorHAnsi"/>
          <w:lang w:val="en-US" w:eastAsia="zh-CN"/>
        </w:rPr>
        <w:t xml:space="preserve">and </w:t>
      </w:r>
      <w:r w:rsidR="005D794D">
        <w:rPr>
          <w:rFonts w:asciiTheme="minorHAnsi" w:hAnsiTheme="minorHAnsi" w:cstheme="minorHAnsi"/>
          <w:lang w:val="en-US" w:eastAsia="zh-CN"/>
        </w:rPr>
        <w:t xml:space="preserve">accordingly mobility performance). </w:t>
      </w:r>
    </w:p>
    <w:p w14:paraId="50C51226" w14:textId="472DA03D" w:rsidR="00220184" w:rsidRPr="007A6D56" w:rsidRDefault="00017EA9" w:rsidP="00220184">
      <w:pPr>
        <w:rPr>
          <w:rFonts w:asciiTheme="minorHAnsi" w:hAnsiTheme="minorHAnsi" w:cstheme="minorHAnsi"/>
          <w:b/>
          <w:lang w:val="en-US" w:eastAsia="zh-CN"/>
        </w:rPr>
      </w:pPr>
      <w:r w:rsidRPr="00CD1FB3">
        <w:rPr>
          <w:rFonts w:asciiTheme="minorHAnsi" w:hAnsiTheme="minorHAnsi" w:cstheme="minorHAnsi"/>
          <w:b/>
          <w:lang w:val="en-US" w:eastAsia="zh-CN"/>
        </w:rPr>
        <w:t>Observation</w:t>
      </w:r>
      <w:r w:rsidR="00220184" w:rsidRPr="00CD1FB3">
        <w:rPr>
          <w:rFonts w:asciiTheme="minorHAnsi" w:hAnsiTheme="minorHAnsi" w:cstheme="minorHAnsi"/>
          <w:b/>
          <w:lang w:val="en-US" w:eastAsia="zh-CN"/>
        </w:rPr>
        <w:t>-</w:t>
      </w:r>
      <w:r w:rsidR="00CD1FB3">
        <w:rPr>
          <w:rFonts w:asciiTheme="minorHAnsi" w:hAnsiTheme="minorHAnsi" w:cstheme="minorHAnsi"/>
          <w:b/>
          <w:lang w:val="en-US" w:eastAsia="zh-CN"/>
        </w:rPr>
        <w:t>7</w:t>
      </w:r>
      <w:r w:rsidR="00220184" w:rsidRPr="00CD1FB3">
        <w:rPr>
          <w:rFonts w:asciiTheme="minorHAnsi" w:hAnsiTheme="minorHAnsi" w:cstheme="minorHAnsi"/>
          <w:b/>
          <w:lang w:val="en-US" w:eastAsia="zh-CN"/>
        </w:rPr>
        <w:t xml:space="preserve">: </w:t>
      </w:r>
      <w:r w:rsidRPr="00CD1FB3">
        <w:rPr>
          <w:rFonts w:asciiTheme="minorHAnsi" w:hAnsiTheme="minorHAnsi" w:cstheme="minorHAnsi"/>
          <w:b/>
          <w:lang w:val="en-US" w:eastAsia="zh-CN"/>
        </w:rPr>
        <w:t xml:space="preserve">Based on </w:t>
      </w:r>
      <w:r w:rsidR="00687C2B" w:rsidRPr="00CD1FB3">
        <w:rPr>
          <w:rFonts w:asciiTheme="minorHAnsi" w:hAnsiTheme="minorHAnsi" w:cstheme="minorHAnsi"/>
          <w:b/>
          <w:lang w:val="en-US" w:eastAsia="zh-CN"/>
        </w:rPr>
        <w:t>deployment scenario analysis</w:t>
      </w:r>
      <w:r w:rsidR="00220184" w:rsidRPr="00CD1FB3">
        <w:rPr>
          <w:rFonts w:asciiTheme="minorHAnsi" w:hAnsiTheme="minorHAnsi" w:cstheme="minorHAnsi"/>
          <w:b/>
          <w:lang w:val="en-US" w:eastAsia="zh-CN"/>
        </w:rPr>
        <w:t>, 4x4 antenna elements per panel</w:t>
      </w:r>
      <w:r w:rsidRPr="00CD1FB3">
        <w:rPr>
          <w:rFonts w:asciiTheme="minorHAnsi" w:hAnsiTheme="minorHAnsi" w:cstheme="minorHAnsi"/>
          <w:b/>
          <w:lang w:val="en-US" w:eastAsia="zh-CN"/>
        </w:rPr>
        <w:t xml:space="preserve"> with two polarization </w:t>
      </w:r>
      <w:r w:rsidR="00EE5E10" w:rsidRPr="00CD1FB3">
        <w:rPr>
          <w:rFonts w:asciiTheme="minorHAnsi" w:hAnsiTheme="minorHAnsi" w:cstheme="minorHAnsi"/>
          <w:b/>
          <w:lang w:val="en-US" w:eastAsia="zh-CN"/>
        </w:rPr>
        <w:t>are able to</w:t>
      </w:r>
      <w:r w:rsidR="00687C2B" w:rsidRPr="00CD1FB3">
        <w:rPr>
          <w:rFonts w:asciiTheme="minorHAnsi" w:hAnsiTheme="minorHAnsi" w:cstheme="minorHAnsi"/>
          <w:b/>
          <w:lang w:val="en-US" w:eastAsia="zh-CN"/>
        </w:rPr>
        <w:t xml:space="preserve"> achieve a good tradeoff between (1) achievable antenna array gain and (2) complexity of beam management (and accordingly mobility performance)</w:t>
      </w:r>
      <w:r w:rsidR="00220184" w:rsidRPr="00CD1FB3">
        <w:rPr>
          <w:rFonts w:asciiTheme="minorHAnsi" w:hAnsiTheme="minorHAnsi" w:cstheme="minorHAnsi"/>
          <w:b/>
          <w:lang w:val="en-US" w:eastAsia="zh-CN"/>
        </w:rPr>
        <w:t>.</w:t>
      </w:r>
      <w:r w:rsidR="00220184">
        <w:rPr>
          <w:rFonts w:asciiTheme="minorHAnsi" w:hAnsiTheme="minorHAnsi" w:cstheme="minorHAnsi"/>
          <w:b/>
          <w:lang w:val="en-US" w:eastAsia="zh-CN"/>
        </w:rPr>
        <w:t xml:space="preserve"> </w:t>
      </w:r>
    </w:p>
    <w:p w14:paraId="5525B2C5" w14:textId="1EE53664" w:rsidR="00A73022" w:rsidRDefault="00A73022" w:rsidP="00D003FD">
      <w:pPr>
        <w:rPr>
          <w:rFonts w:asciiTheme="minorHAnsi" w:hAnsiTheme="minorHAnsi" w:cstheme="minorHAnsi"/>
          <w:lang w:val="en-US" w:eastAsia="zh-CN"/>
        </w:rPr>
      </w:pPr>
      <w:r>
        <w:rPr>
          <w:rFonts w:asciiTheme="minorHAnsi" w:hAnsiTheme="minorHAnsi" w:cstheme="minorHAnsi"/>
          <w:lang w:val="en-US" w:eastAsia="zh-CN"/>
        </w:rPr>
        <w:t xml:space="preserve">On the other hand, during FR2 PC5 discussion, companies provide their link budget analysis as summarized below [6]: </w:t>
      </w:r>
    </w:p>
    <w:p w14:paraId="59DD70EA" w14:textId="1889F5E8" w:rsidR="00A73022" w:rsidRPr="00220184" w:rsidRDefault="00A73022" w:rsidP="00220184">
      <w:pPr>
        <w:jc w:val="center"/>
        <w:rPr>
          <w:rFonts w:asciiTheme="minorHAnsi" w:hAnsiTheme="minorHAnsi" w:cstheme="minorHAnsi"/>
          <w:lang w:val="en-US" w:eastAsia="zh-CN"/>
        </w:rPr>
      </w:pPr>
      <w:r w:rsidRPr="00220184">
        <w:rPr>
          <w:rFonts w:asciiTheme="minorHAnsi" w:hAnsiTheme="minorHAnsi" w:cstheme="minorHAnsi"/>
          <w:lang w:val="en-US" w:eastAsia="zh-CN"/>
        </w:rPr>
        <w:t xml:space="preserve">Table </w:t>
      </w:r>
      <w:r w:rsidRPr="00220184">
        <w:rPr>
          <w:rFonts w:asciiTheme="minorHAnsi" w:hAnsiTheme="minorHAnsi" w:cstheme="minorHAnsi"/>
          <w:lang w:val="en-US" w:eastAsia="zh-CN"/>
        </w:rPr>
        <w:fldChar w:fldCharType="begin"/>
      </w:r>
      <w:r w:rsidRPr="00220184">
        <w:rPr>
          <w:rFonts w:asciiTheme="minorHAnsi" w:hAnsiTheme="minorHAnsi" w:cstheme="minorHAnsi"/>
          <w:lang w:val="en-US" w:eastAsia="zh-CN"/>
        </w:rPr>
        <w:instrText xml:space="preserve"> SEQ Table \* ARABIC </w:instrText>
      </w:r>
      <w:r w:rsidRPr="00220184">
        <w:rPr>
          <w:rFonts w:asciiTheme="minorHAnsi" w:hAnsiTheme="minorHAnsi" w:cstheme="minorHAnsi"/>
          <w:lang w:val="en-US" w:eastAsia="zh-CN"/>
        </w:rPr>
        <w:fldChar w:fldCharType="separate"/>
      </w:r>
      <w:r w:rsidRPr="00220184">
        <w:rPr>
          <w:rFonts w:asciiTheme="minorHAnsi" w:hAnsiTheme="minorHAnsi" w:cstheme="minorHAnsi"/>
          <w:lang w:val="en-US" w:eastAsia="zh-CN"/>
        </w:rPr>
        <w:t>1</w:t>
      </w:r>
      <w:r w:rsidRPr="00220184">
        <w:rPr>
          <w:rFonts w:asciiTheme="minorHAnsi" w:hAnsiTheme="minorHAnsi" w:cstheme="minorHAnsi"/>
          <w:lang w:val="en-US" w:eastAsia="zh-CN"/>
        </w:rPr>
        <w:fldChar w:fldCharType="end"/>
      </w:r>
      <w:r w:rsidRPr="00220184">
        <w:rPr>
          <w:rFonts w:asciiTheme="minorHAnsi" w:hAnsiTheme="minorHAnsi" w:cstheme="minorHAnsi"/>
          <w:lang w:val="en-US" w:eastAsia="zh-CN"/>
        </w:rPr>
        <w:t>: Proposed link budget tables for peak EIRP</w:t>
      </w:r>
      <w:r w:rsidR="00220184">
        <w:rPr>
          <w:rFonts w:asciiTheme="minorHAnsi" w:hAnsiTheme="minorHAnsi" w:cstheme="minorHAnsi"/>
          <w:lang w:val="en-US" w:eastAsia="zh-CN"/>
        </w:rPr>
        <w:t xml:space="preserve"> [6]</w:t>
      </w:r>
    </w:p>
    <w:p w14:paraId="1F41AE08" w14:textId="77777777" w:rsidR="00A73022" w:rsidRDefault="00A73022" w:rsidP="00A73022">
      <w:pPr>
        <w:pStyle w:val="B1"/>
        <w:ind w:left="0" w:firstLine="0"/>
        <w:jc w:val="center"/>
        <w:rPr>
          <w:bCs/>
          <w:szCs w:val="22"/>
          <w:lang w:eastAsia="ko-KR"/>
        </w:rPr>
      </w:pPr>
      <w:r w:rsidRPr="00287B66">
        <w:rPr>
          <w:noProof/>
          <w:lang w:val="en-US" w:eastAsia="zh-CN"/>
        </w:rPr>
        <w:drawing>
          <wp:inline distT="0" distB="0" distL="0" distR="0" wp14:anchorId="35BE2766" wp14:editId="2098C6C5">
            <wp:extent cx="5545015" cy="285970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0620" cy="2872908"/>
                    </a:xfrm>
                    <a:prstGeom prst="rect">
                      <a:avLst/>
                    </a:prstGeom>
                    <a:noFill/>
                    <a:ln>
                      <a:noFill/>
                    </a:ln>
                  </pic:spPr>
                </pic:pic>
              </a:graphicData>
            </a:graphic>
          </wp:inline>
        </w:drawing>
      </w:r>
    </w:p>
    <w:p w14:paraId="3C518ABB" w14:textId="7490F061" w:rsidR="003C48EC" w:rsidRDefault="005D794D" w:rsidP="00D003FD">
      <w:pPr>
        <w:rPr>
          <w:rFonts w:asciiTheme="minorHAnsi" w:hAnsiTheme="minorHAnsi" w:cstheme="minorHAnsi"/>
          <w:lang w:val="en-US" w:eastAsia="zh-CN"/>
        </w:rPr>
      </w:pPr>
      <w:r>
        <w:rPr>
          <w:rFonts w:asciiTheme="minorHAnsi" w:hAnsiTheme="minorHAnsi" w:cstheme="minorHAnsi"/>
          <w:lang w:val="en-US" w:eastAsia="zh-CN"/>
        </w:rPr>
        <w:t xml:space="preserve">Based on the discussion for FR2 PC5 UE, companies could not be aligned on the number of antenna elements in one array (i.e., either 8 or 16 elements), but </w:t>
      </w:r>
      <w:r w:rsidR="00EE5E10">
        <w:rPr>
          <w:rFonts w:asciiTheme="minorHAnsi" w:hAnsiTheme="minorHAnsi" w:cstheme="minorHAnsi"/>
          <w:lang w:val="en-US" w:eastAsia="zh-CN"/>
        </w:rPr>
        <w:t>in the end</w:t>
      </w:r>
      <w:r>
        <w:rPr>
          <w:rFonts w:asciiTheme="minorHAnsi" w:hAnsiTheme="minorHAnsi" w:cstheme="minorHAnsi"/>
          <w:lang w:val="en-US" w:eastAsia="zh-CN"/>
        </w:rPr>
        <w:t xml:space="preserve"> RAN4 achieved the agreement of “Min. peak EIPR: </w:t>
      </w:r>
      <w:r w:rsidRPr="005D794D">
        <w:rPr>
          <w:rFonts w:asciiTheme="minorHAnsi" w:hAnsiTheme="minorHAnsi" w:cstheme="minorHAnsi"/>
          <w:lang w:val="en-US" w:eastAsia="zh-CN"/>
        </w:rPr>
        <w:t>30.0 dBm for n257, 30.4 dBm for n258</w:t>
      </w:r>
      <w:r>
        <w:rPr>
          <w:rFonts w:asciiTheme="minorHAnsi" w:hAnsiTheme="minorHAnsi" w:cstheme="minorHAnsi"/>
          <w:lang w:val="en-US" w:eastAsia="zh-CN"/>
        </w:rPr>
        <w:t xml:space="preserve">” in RAN4#97-e (captured in WF R4-2016874). The logic of this conclusion is based on (1) it is </w:t>
      </w:r>
      <w:r>
        <w:rPr>
          <w:rFonts w:asciiTheme="minorHAnsi" w:hAnsiTheme="minorHAnsi" w:cstheme="minorHAnsi"/>
          <w:lang w:val="en-US" w:eastAsia="zh-CN"/>
        </w:rPr>
        <w:lastRenderedPageBreak/>
        <w:t>not necessarily to be specified for the number of elements in one panel</w:t>
      </w:r>
      <w:r w:rsidR="00EE5E10">
        <w:rPr>
          <w:rFonts w:asciiTheme="minorHAnsi" w:hAnsiTheme="minorHAnsi" w:cstheme="minorHAnsi"/>
          <w:lang w:val="en-US" w:eastAsia="zh-CN"/>
        </w:rPr>
        <w:t xml:space="preserve"> in RAN4 specification</w:t>
      </w:r>
      <w:r>
        <w:rPr>
          <w:rFonts w:asciiTheme="minorHAnsi" w:hAnsiTheme="minorHAnsi" w:cstheme="minorHAnsi"/>
          <w:lang w:val="en-US" w:eastAsia="zh-CN"/>
        </w:rPr>
        <w:t xml:space="preserve">, and (2) the compromised 30.x dBm minimum peak EIRP requirement gives the possibility of different implementations </w:t>
      </w:r>
      <w:r w:rsidR="00EE5E10">
        <w:rPr>
          <w:rFonts w:asciiTheme="minorHAnsi" w:hAnsiTheme="minorHAnsi" w:cstheme="minorHAnsi"/>
          <w:lang w:val="en-US" w:eastAsia="zh-CN"/>
        </w:rPr>
        <w:t>asked</w:t>
      </w:r>
      <w:r>
        <w:rPr>
          <w:rFonts w:asciiTheme="minorHAnsi" w:hAnsiTheme="minorHAnsi" w:cstheme="minorHAnsi"/>
          <w:lang w:val="en-US" w:eastAsia="zh-CN"/>
        </w:rPr>
        <w:t xml:space="preserve"> by companies. </w:t>
      </w:r>
    </w:p>
    <w:p w14:paraId="3F0FF463" w14:textId="1BD7A4A0" w:rsidR="00687C2B" w:rsidRPr="007A6D56" w:rsidRDefault="00687C2B" w:rsidP="00687C2B">
      <w:pPr>
        <w:rPr>
          <w:rFonts w:asciiTheme="minorHAnsi" w:hAnsiTheme="minorHAnsi" w:cstheme="minorHAnsi"/>
          <w:b/>
          <w:lang w:val="en-US" w:eastAsia="zh-CN"/>
        </w:rPr>
      </w:pPr>
      <w:r w:rsidRPr="00CD1FB3">
        <w:rPr>
          <w:rFonts w:asciiTheme="minorHAnsi" w:hAnsiTheme="minorHAnsi" w:cstheme="minorHAnsi"/>
          <w:b/>
          <w:lang w:val="en-US" w:eastAsia="zh-CN"/>
        </w:rPr>
        <w:t>Observation-</w:t>
      </w:r>
      <w:r w:rsidR="00CD1FB3" w:rsidRPr="00CD1FB3">
        <w:rPr>
          <w:rFonts w:asciiTheme="minorHAnsi" w:hAnsiTheme="minorHAnsi" w:cstheme="minorHAnsi"/>
          <w:b/>
          <w:lang w:val="en-US" w:eastAsia="zh-CN"/>
        </w:rPr>
        <w:t>8</w:t>
      </w:r>
      <w:r w:rsidRPr="00CD1FB3">
        <w:rPr>
          <w:rFonts w:asciiTheme="minorHAnsi" w:hAnsiTheme="minorHAnsi" w:cstheme="minorHAnsi"/>
          <w:b/>
          <w:lang w:val="en-US" w:eastAsia="zh-CN"/>
        </w:rPr>
        <w:t xml:space="preserve">: </w:t>
      </w:r>
      <w:r w:rsidR="00EE5E10" w:rsidRPr="00CD1FB3">
        <w:rPr>
          <w:rFonts w:asciiTheme="minorHAnsi" w:hAnsiTheme="minorHAnsi" w:cstheme="minorHAnsi"/>
          <w:b/>
          <w:lang w:val="en-US" w:eastAsia="zh-CN"/>
        </w:rPr>
        <w:t>In FR2 PC5 UE requirement discussion, minimum peak EIRP requirement 30.x dBm is achieved without common understanding on the number of antenna elements (either 8 or 16 elements)</w:t>
      </w:r>
      <w:r w:rsidRPr="00CD1FB3">
        <w:rPr>
          <w:rFonts w:asciiTheme="minorHAnsi" w:hAnsiTheme="minorHAnsi" w:cstheme="minorHAnsi"/>
          <w:b/>
          <w:lang w:val="en-US" w:eastAsia="zh-CN"/>
        </w:rPr>
        <w:t>.</w:t>
      </w:r>
      <w:r>
        <w:rPr>
          <w:rFonts w:asciiTheme="minorHAnsi" w:hAnsiTheme="minorHAnsi" w:cstheme="minorHAnsi"/>
          <w:b/>
          <w:lang w:val="en-US" w:eastAsia="zh-CN"/>
        </w:rPr>
        <w:t xml:space="preserve"> </w:t>
      </w:r>
    </w:p>
    <w:p w14:paraId="4B63D2A0" w14:textId="77777777" w:rsidR="00CD1FB3" w:rsidRDefault="00CD1FB3" w:rsidP="00D003FD">
      <w:pPr>
        <w:rPr>
          <w:rFonts w:asciiTheme="minorHAnsi" w:hAnsiTheme="minorHAnsi" w:cstheme="minorHAnsi"/>
          <w:lang w:val="en-US" w:eastAsia="zh-CN"/>
        </w:rPr>
      </w:pPr>
    </w:p>
    <w:p w14:paraId="724F8F03" w14:textId="4DE07E93" w:rsidR="00EE5E10" w:rsidRDefault="00EE5E10" w:rsidP="00D003FD">
      <w:pPr>
        <w:rPr>
          <w:rFonts w:asciiTheme="minorHAnsi" w:hAnsiTheme="minorHAnsi" w:cstheme="minorHAnsi"/>
          <w:lang w:val="en-US" w:eastAsia="zh-CN"/>
        </w:rPr>
      </w:pPr>
      <w:r>
        <w:rPr>
          <w:rFonts w:asciiTheme="minorHAnsi" w:hAnsiTheme="minorHAnsi" w:cstheme="minorHAnsi"/>
          <w:lang w:val="en-US" w:eastAsia="zh-CN"/>
        </w:rPr>
        <w:t xml:space="preserve">Considering above observations, it is proposed to reuse the FR2 PC5 minimum peak EIRP requirement (i.e., 30.x dBm) for FR2 HST UE, because the conclusion of </w:t>
      </w:r>
      <w:r w:rsidRPr="00EE5E10">
        <w:rPr>
          <w:rFonts w:asciiTheme="minorHAnsi" w:hAnsiTheme="minorHAnsi" w:cstheme="minorHAnsi"/>
          <w:lang w:val="en-US" w:eastAsia="zh-CN"/>
        </w:rPr>
        <w:t>4x4 antenna elements per panel with two polarization</w:t>
      </w:r>
      <w:r>
        <w:rPr>
          <w:rFonts w:asciiTheme="minorHAnsi" w:hAnsiTheme="minorHAnsi" w:cstheme="minorHAnsi"/>
          <w:lang w:val="en-US" w:eastAsia="zh-CN"/>
        </w:rPr>
        <w:t xml:space="preserve"> derived from deployment scenario analysis </w:t>
      </w:r>
      <w:r w:rsidR="0015372A">
        <w:rPr>
          <w:rFonts w:asciiTheme="minorHAnsi" w:hAnsiTheme="minorHAnsi" w:cstheme="minorHAnsi"/>
          <w:lang w:val="en-US" w:eastAsia="zh-CN"/>
        </w:rPr>
        <w:t>can match the basis of deriving FR2 PC5 requirement</w:t>
      </w:r>
      <w:r>
        <w:rPr>
          <w:rFonts w:asciiTheme="minorHAnsi" w:hAnsiTheme="minorHAnsi" w:cstheme="minorHAnsi"/>
          <w:lang w:val="en-US" w:eastAsia="zh-CN"/>
        </w:rPr>
        <w:t xml:space="preserve">. </w:t>
      </w:r>
    </w:p>
    <w:p w14:paraId="02783898" w14:textId="2CF6003C" w:rsidR="007A6D56" w:rsidRPr="007A6D56" w:rsidRDefault="007A6D56" w:rsidP="007A6D56">
      <w:pPr>
        <w:rPr>
          <w:rFonts w:asciiTheme="minorHAnsi" w:hAnsiTheme="minorHAnsi" w:cstheme="minorHAnsi"/>
          <w:b/>
          <w:lang w:val="en-US" w:eastAsia="zh-CN"/>
        </w:rPr>
      </w:pPr>
      <w:r w:rsidRPr="00CD1FB3">
        <w:rPr>
          <w:rFonts w:asciiTheme="minorHAnsi" w:hAnsiTheme="minorHAnsi" w:cstheme="minorHAnsi"/>
          <w:b/>
          <w:lang w:val="en-US" w:eastAsia="zh-CN"/>
        </w:rPr>
        <w:t>Proposal-</w:t>
      </w:r>
      <w:r w:rsidR="000D6735">
        <w:rPr>
          <w:rFonts w:asciiTheme="minorHAnsi" w:hAnsiTheme="minorHAnsi" w:cstheme="minorHAnsi"/>
          <w:b/>
          <w:lang w:val="en-US" w:eastAsia="zh-CN"/>
        </w:rPr>
        <w:t>3</w:t>
      </w:r>
      <w:r w:rsidRPr="00CD1FB3">
        <w:rPr>
          <w:rFonts w:asciiTheme="minorHAnsi" w:hAnsiTheme="minorHAnsi" w:cstheme="minorHAnsi"/>
          <w:b/>
          <w:lang w:val="en-US" w:eastAsia="zh-CN"/>
        </w:rPr>
        <w:t xml:space="preserve">: </w:t>
      </w:r>
      <w:r w:rsidR="0015372A" w:rsidRPr="00CD1FB3">
        <w:rPr>
          <w:rFonts w:asciiTheme="minorHAnsi" w:hAnsiTheme="minorHAnsi" w:cstheme="minorHAnsi"/>
          <w:b/>
          <w:lang w:val="en-US" w:eastAsia="zh-CN"/>
        </w:rPr>
        <w:t>For FR2 HST UE</w:t>
      </w:r>
      <w:r w:rsidRPr="00CD1FB3">
        <w:rPr>
          <w:rFonts w:asciiTheme="minorHAnsi" w:hAnsiTheme="minorHAnsi" w:cstheme="minorHAnsi"/>
          <w:b/>
          <w:lang w:val="en-US" w:eastAsia="zh-CN"/>
        </w:rPr>
        <w:t xml:space="preserve">, </w:t>
      </w:r>
      <w:r w:rsidR="0015372A" w:rsidRPr="00CD1FB3">
        <w:rPr>
          <w:rFonts w:asciiTheme="minorHAnsi" w:hAnsiTheme="minorHAnsi" w:cstheme="minorHAnsi"/>
          <w:b/>
          <w:lang w:val="en-US" w:eastAsia="zh-CN"/>
        </w:rPr>
        <w:t>RAN4 adopt 30.x dBm minimum peak EIRP requirement similar to PC5</w:t>
      </w:r>
      <w:r w:rsidR="00D5334D" w:rsidRPr="00CD1FB3">
        <w:rPr>
          <w:rFonts w:asciiTheme="minorHAnsi" w:hAnsiTheme="minorHAnsi" w:cstheme="minorHAnsi"/>
          <w:b/>
          <w:lang w:val="en-US" w:eastAsia="zh-CN"/>
        </w:rPr>
        <w:t>.</w:t>
      </w:r>
      <w:r w:rsidR="00D5334D">
        <w:rPr>
          <w:rFonts w:asciiTheme="minorHAnsi" w:hAnsiTheme="minorHAnsi" w:cstheme="minorHAnsi"/>
          <w:b/>
          <w:lang w:val="en-US" w:eastAsia="zh-CN"/>
        </w:rPr>
        <w:t xml:space="preserve"> </w:t>
      </w:r>
    </w:p>
    <w:p w14:paraId="5D35422B" w14:textId="62AD26E9" w:rsidR="005D794D" w:rsidRDefault="005D794D" w:rsidP="005D794D">
      <w:pPr>
        <w:pStyle w:val="Heading2"/>
        <w:rPr>
          <w:lang w:eastAsia="zh-CN"/>
        </w:rPr>
      </w:pPr>
      <w:r>
        <w:rPr>
          <w:lang w:eastAsia="zh-CN"/>
        </w:rPr>
        <w:t>2.</w:t>
      </w:r>
      <w:r w:rsidR="000D6735">
        <w:rPr>
          <w:lang w:eastAsia="zh-CN"/>
        </w:rPr>
        <w:t>5</w:t>
      </w:r>
      <w:r>
        <w:rPr>
          <w:lang w:eastAsia="zh-CN"/>
        </w:rPr>
        <w:t xml:space="preserve"> Spherical Coverage Requirement</w:t>
      </w:r>
    </w:p>
    <w:p w14:paraId="5B91631F" w14:textId="0649E55C" w:rsidR="0065360C" w:rsidRDefault="00AF3940" w:rsidP="0065360C">
      <w:pPr>
        <w:rPr>
          <w:rFonts w:asciiTheme="minorHAnsi" w:hAnsiTheme="minorHAnsi" w:cstheme="minorHAnsi"/>
          <w:lang w:val="en-US" w:eastAsia="zh-CN"/>
        </w:rPr>
      </w:pPr>
      <w:r>
        <w:rPr>
          <w:rFonts w:asciiTheme="minorHAnsi" w:hAnsiTheme="minorHAnsi" w:cstheme="minorHAnsi"/>
          <w:lang w:val="en-US" w:eastAsia="zh-CN"/>
        </w:rPr>
        <w:t xml:space="preserve">For spherical coverage requirement, as specified in Rel-15 NR standard, power class 4 is regarded as the high-power UE type with the much improved spherical coverage performance from UE RF perspective and full mobility support as PC3 from RRM perspective. </w:t>
      </w:r>
      <w:r w:rsidR="00AB3F21">
        <w:rPr>
          <w:rFonts w:asciiTheme="minorHAnsi" w:hAnsiTheme="minorHAnsi" w:cstheme="minorHAnsi"/>
          <w:lang w:val="en-US" w:eastAsia="zh-CN"/>
        </w:rPr>
        <w:t xml:space="preserve">However, as analyzed </w:t>
      </w:r>
      <w:r w:rsidR="0015372A">
        <w:rPr>
          <w:rFonts w:asciiTheme="minorHAnsi" w:hAnsiTheme="minorHAnsi" w:cstheme="minorHAnsi"/>
          <w:lang w:val="en-US" w:eastAsia="zh-CN"/>
        </w:rPr>
        <w:t>in our deployment scenario analysis</w:t>
      </w:r>
      <w:r w:rsidR="00AB3F21">
        <w:rPr>
          <w:rFonts w:asciiTheme="minorHAnsi" w:hAnsiTheme="minorHAnsi" w:cstheme="minorHAnsi"/>
          <w:lang w:val="en-US" w:eastAsia="zh-CN"/>
        </w:rPr>
        <w:t xml:space="preserve">, only one beam </w:t>
      </w:r>
      <w:r w:rsidR="00C646A6">
        <w:rPr>
          <w:rFonts w:asciiTheme="minorHAnsi" w:hAnsiTheme="minorHAnsi" w:cstheme="minorHAnsi"/>
          <w:lang w:val="en-US" w:eastAsia="zh-CN"/>
        </w:rPr>
        <w:t xml:space="preserve">or a small number of beams </w:t>
      </w:r>
      <w:r w:rsidR="00AB3F21">
        <w:rPr>
          <w:rFonts w:asciiTheme="minorHAnsi" w:hAnsiTheme="minorHAnsi" w:cstheme="minorHAnsi"/>
          <w:lang w:val="en-US" w:eastAsia="zh-CN"/>
        </w:rPr>
        <w:t>in the beambook formed by one UE panel can be enough for satisfactory cellular coverage along the HST track, based on that, the currently 80% percentage spherical coverage requirement is not necessary</w:t>
      </w:r>
      <w:r w:rsidR="00D003FD" w:rsidRPr="00AD1DD3">
        <w:rPr>
          <w:rFonts w:asciiTheme="minorHAnsi" w:hAnsiTheme="minorHAnsi" w:cstheme="minorHAnsi"/>
          <w:lang w:val="en-US" w:eastAsia="zh-CN"/>
        </w:rPr>
        <w:t>.</w:t>
      </w:r>
      <w:r w:rsidR="00C646A6">
        <w:rPr>
          <w:rFonts w:asciiTheme="minorHAnsi" w:hAnsiTheme="minorHAnsi" w:cstheme="minorHAnsi"/>
          <w:lang w:val="en-US" w:eastAsia="zh-CN"/>
        </w:rPr>
        <w:t xml:space="preserve"> </w:t>
      </w:r>
    </w:p>
    <w:p w14:paraId="6C070D75" w14:textId="7F4358A2" w:rsidR="0073770D" w:rsidRDefault="0073770D" w:rsidP="0065360C">
      <w:pPr>
        <w:rPr>
          <w:rFonts w:asciiTheme="minorHAnsi" w:hAnsiTheme="minorHAnsi" w:cstheme="minorHAnsi"/>
          <w:lang w:val="en-US" w:eastAsia="zh-CN"/>
        </w:rPr>
      </w:pPr>
      <w:r>
        <w:rPr>
          <w:rFonts w:asciiTheme="minorHAnsi" w:hAnsiTheme="minorHAnsi" w:cstheme="minorHAnsi"/>
          <w:lang w:val="en-US" w:eastAsia="zh-CN"/>
        </w:rPr>
        <w:t xml:space="preserve">Furthermore, if only very limited number of beam(s) per panel (and 2 panels) is assumed, the concept of spherical coverage could be questionable. For instance, by assuming a </w:t>
      </w:r>
      <w:r w:rsidR="00AB63A9">
        <w:rPr>
          <w:rFonts w:asciiTheme="minorHAnsi" w:hAnsiTheme="minorHAnsi" w:cstheme="minorHAnsi"/>
          <w:lang w:val="en-US" w:eastAsia="zh-CN"/>
        </w:rPr>
        <w:t xml:space="preserve">beam with </w:t>
      </w:r>
      <w:r w:rsidR="00060A07">
        <w:rPr>
          <w:rFonts w:asciiTheme="minorHAnsi" w:hAnsiTheme="minorHAnsi" w:cstheme="minorHAnsi"/>
          <w:lang w:val="en-US" w:eastAsia="zh-CN"/>
        </w:rPr>
        <w:t>2</w:t>
      </w:r>
      <w:r w:rsidR="00AB63A9">
        <w:rPr>
          <w:rFonts w:asciiTheme="minorHAnsi" w:hAnsiTheme="minorHAnsi" w:cstheme="minorHAnsi"/>
          <w:lang w:val="en-US" w:eastAsia="zh-CN"/>
        </w:rPr>
        <w:t xml:space="preserve">0 degree beamwidth, the expected coverage by this beam over the sphere is just 0.76%, and even with several beams point to different direction, the overall coverage is still very limited. </w:t>
      </w:r>
    </w:p>
    <w:p w14:paraId="12158BA3" w14:textId="291CE51D" w:rsidR="00AB63A9" w:rsidRPr="000D6735" w:rsidRDefault="00AB63A9" w:rsidP="00AB63A9">
      <w:pPr>
        <w:spacing w:after="60"/>
        <w:rPr>
          <w:rFonts w:asciiTheme="minorHAnsi" w:hAnsiTheme="minorHAnsi" w:cstheme="minorHAnsi"/>
          <w:b/>
        </w:rPr>
      </w:pPr>
      <w:r w:rsidRPr="000D6735">
        <w:rPr>
          <w:rFonts w:asciiTheme="minorHAnsi" w:hAnsiTheme="minorHAnsi" w:cstheme="minorHAnsi"/>
          <w:b/>
        </w:rPr>
        <w:t xml:space="preserve">Observation-9: </w:t>
      </w:r>
      <w:r>
        <w:rPr>
          <w:rFonts w:asciiTheme="minorHAnsi" w:hAnsiTheme="minorHAnsi" w:cstheme="minorHAnsi"/>
          <w:b/>
        </w:rPr>
        <w:t>Provided few number of beams needed for FR2 HST</w:t>
      </w:r>
      <w:r w:rsidRPr="000D6735">
        <w:rPr>
          <w:rFonts w:asciiTheme="minorHAnsi" w:hAnsiTheme="minorHAnsi" w:cstheme="minorHAnsi"/>
          <w:b/>
        </w:rPr>
        <w:t>,</w:t>
      </w:r>
      <w:r>
        <w:rPr>
          <w:rFonts w:asciiTheme="minorHAnsi" w:hAnsiTheme="minorHAnsi" w:cstheme="minorHAnsi"/>
          <w:b/>
        </w:rPr>
        <w:t xml:space="preserve"> the expected overall coverage would be very limited</w:t>
      </w:r>
      <w:r w:rsidRPr="000D6735">
        <w:rPr>
          <w:rFonts w:asciiTheme="minorHAnsi" w:hAnsiTheme="minorHAnsi" w:cstheme="minorHAnsi"/>
          <w:b/>
        </w:rPr>
        <w:t xml:space="preserve">. </w:t>
      </w:r>
    </w:p>
    <w:p w14:paraId="5BF0AAAD" w14:textId="4461CF3D" w:rsidR="00C646A6" w:rsidRDefault="00C646A6" w:rsidP="0065360C">
      <w:pPr>
        <w:rPr>
          <w:rFonts w:asciiTheme="minorHAnsi" w:hAnsiTheme="minorHAnsi" w:cstheme="minorHAnsi"/>
          <w:lang w:val="en-US" w:eastAsia="zh-CN"/>
        </w:rPr>
      </w:pPr>
      <w:r>
        <w:rPr>
          <w:rFonts w:asciiTheme="minorHAnsi" w:hAnsiTheme="minorHAnsi" w:cstheme="minorHAnsi"/>
          <w:lang w:val="en-US" w:eastAsia="zh-CN"/>
        </w:rPr>
        <w:t xml:space="preserve">Considering </w:t>
      </w:r>
      <w:r w:rsidRPr="00C646A6">
        <w:rPr>
          <w:rFonts w:asciiTheme="minorHAnsi" w:hAnsiTheme="minorHAnsi" w:cstheme="minorHAnsi"/>
          <w:lang w:val="en-US" w:eastAsia="zh-CN"/>
        </w:rPr>
        <w:t>it is still not yet clear how many beam per UE panel is needed</w:t>
      </w:r>
      <w:r>
        <w:rPr>
          <w:rFonts w:asciiTheme="minorHAnsi" w:hAnsiTheme="minorHAnsi" w:cstheme="minorHAnsi"/>
          <w:lang w:val="en-US" w:eastAsia="zh-CN"/>
        </w:rPr>
        <w:t xml:space="preserve"> especially f</w:t>
      </w:r>
      <w:r w:rsidRPr="00C646A6">
        <w:rPr>
          <w:rFonts w:asciiTheme="minorHAnsi" w:hAnsiTheme="minorHAnsi" w:cstheme="minorHAnsi"/>
          <w:lang w:val="en-US" w:eastAsia="zh-CN"/>
        </w:rPr>
        <w:t>or bi-directional RRH deployment,</w:t>
      </w:r>
      <w:r>
        <w:rPr>
          <w:rFonts w:asciiTheme="minorHAnsi" w:hAnsiTheme="minorHAnsi" w:cstheme="minorHAnsi"/>
          <w:lang w:val="en-US" w:eastAsia="zh-CN"/>
        </w:rPr>
        <w:t xml:space="preserve"> it is still hard to decide the exact percentage point for EIRP CDF to define spherical coverage requirement</w:t>
      </w:r>
      <w:r w:rsidRPr="00C646A6">
        <w:rPr>
          <w:rFonts w:asciiTheme="minorHAnsi" w:hAnsiTheme="minorHAnsi" w:cstheme="minorHAnsi"/>
          <w:lang w:val="en-US" w:eastAsia="zh-CN"/>
        </w:rPr>
        <w:t>.</w:t>
      </w:r>
    </w:p>
    <w:p w14:paraId="7A11A0BE" w14:textId="5219FCF6" w:rsidR="00AB63A9" w:rsidRDefault="00AB3F21" w:rsidP="00E05FC1">
      <w:pPr>
        <w:spacing w:after="60"/>
        <w:rPr>
          <w:rFonts w:asciiTheme="minorHAnsi" w:hAnsiTheme="minorHAnsi" w:cstheme="minorHAnsi"/>
          <w:b/>
          <w:lang w:val="en-US" w:eastAsia="zh-CN"/>
        </w:rPr>
      </w:pPr>
      <w:r w:rsidRPr="00D218B4">
        <w:rPr>
          <w:rFonts w:asciiTheme="minorHAnsi" w:hAnsiTheme="minorHAnsi" w:cstheme="minorHAnsi"/>
          <w:b/>
          <w:lang w:val="en-US" w:eastAsia="zh-CN"/>
        </w:rPr>
        <w:t>Proposal-</w:t>
      </w:r>
      <w:r w:rsidR="000D6735">
        <w:rPr>
          <w:rFonts w:asciiTheme="minorHAnsi" w:hAnsiTheme="minorHAnsi" w:cstheme="minorHAnsi"/>
          <w:b/>
          <w:lang w:val="en-US" w:eastAsia="zh-CN"/>
        </w:rPr>
        <w:t>4</w:t>
      </w:r>
      <w:r w:rsidRPr="00D218B4">
        <w:rPr>
          <w:rFonts w:asciiTheme="minorHAnsi" w:hAnsiTheme="minorHAnsi" w:cstheme="minorHAnsi"/>
          <w:b/>
          <w:lang w:val="en-US" w:eastAsia="zh-CN"/>
        </w:rPr>
        <w:t xml:space="preserve">: </w:t>
      </w:r>
      <w:r w:rsidR="00AB63A9">
        <w:rPr>
          <w:rFonts w:asciiTheme="minorHAnsi" w:hAnsiTheme="minorHAnsi" w:cstheme="minorHAnsi"/>
          <w:b/>
          <w:lang w:val="en-US" w:eastAsia="zh-CN"/>
        </w:rPr>
        <w:t xml:space="preserve">For spherical coverage requirement, </w:t>
      </w:r>
      <w:r w:rsidRPr="00D218B4">
        <w:rPr>
          <w:rFonts w:asciiTheme="minorHAnsi" w:hAnsiTheme="minorHAnsi" w:cstheme="minorHAnsi"/>
          <w:b/>
          <w:lang w:val="en-US" w:eastAsia="zh-CN"/>
        </w:rPr>
        <w:t xml:space="preserve">RAN4 </w:t>
      </w:r>
      <w:r w:rsidR="00AB63A9">
        <w:rPr>
          <w:rFonts w:asciiTheme="minorHAnsi" w:hAnsiTheme="minorHAnsi" w:cstheme="minorHAnsi"/>
          <w:b/>
          <w:lang w:val="en-US" w:eastAsia="zh-CN"/>
        </w:rPr>
        <w:t xml:space="preserve">shall consider: </w:t>
      </w:r>
    </w:p>
    <w:p w14:paraId="4A0A5590" w14:textId="4F8ED92B" w:rsidR="00AB63A9" w:rsidRDefault="00AB63A9" w:rsidP="00AB63A9">
      <w:pPr>
        <w:pStyle w:val="ListParagraph"/>
        <w:numPr>
          <w:ilvl w:val="0"/>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necessity of specifying spherical coverage requirement if UE’s beam number </w:t>
      </w:r>
      <w:r w:rsidR="00EC33D9">
        <w:rPr>
          <w:rFonts w:asciiTheme="minorHAnsi" w:hAnsiTheme="minorHAnsi" w:cstheme="minorHAnsi"/>
          <w:b/>
          <w:lang w:val="en-US" w:eastAsia="zh-CN"/>
        </w:rPr>
        <w:t xml:space="preserve">is very limited. </w:t>
      </w:r>
    </w:p>
    <w:p w14:paraId="223BDA12" w14:textId="201A7959" w:rsidR="00AB3F21" w:rsidRDefault="00EC33D9" w:rsidP="00EC33D9">
      <w:pPr>
        <w:pStyle w:val="ListParagraph"/>
        <w:numPr>
          <w:ilvl w:val="0"/>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If spherical coverage is needed, </w:t>
      </w:r>
      <w:r w:rsidR="00E05FC1">
        <w:rPr>
          <w:rFonts w:asciiTheme="minorHAnsi" w:hAnsiTheme="minorHAnsi" w:cstheme="minorHAnsi"/>
          <w:b/>
          <w:lang w:val="en-US" w:eastAsia="zh-CN"/>
        </w:rPr>
        <w:t xml:space="preserve">the x%-tile point in EIRP CDF for </w:t>
      </w:r>
      <w:r w:rsidR="00D218B4" w:rsidRPr="00D218B4">
        <w:rPr>
          <w:rFonts w:asciiTheme="minorHAnsi" w:hAnsiTheme="minorHAnsi" w:cstheme="minorHAnsi"/>
          <w:b/>
          <w:lang w:val="en-US" w:eastAsia="zh-CN"/>
        </w:rPr>
        <w:t xml:space="preserve">FR2 HST UE’s </w:t>
      </w:r>
      <w:r w:rsidR="00AB3F21" w:rsidRPr="00D218B4">
        <w:rPr>
          <w:rFonts w:asciiTheme="minorHAnsi" w:hAnsiTheme="minorHAnsi" w:cstheme="minorHAnsi"/>
          <w:b/>
          <w:lang w:val="en-US" w:eastAsia="zh-CN"/>
        </w:rPr>
        <w:t xml:space="preserve">spherical coverage requirement by </w:t>
      </w:r>
      <w:r w:rsidR="00E05FC1">
        <w:rPr>
          <w:rFonts w:asciiTheme="minorHAnsi" w:hAnsiTheme="minorHAnsi" w:cstheme="minorHAnsi"/>
          <w:b/>
          <w:lang w:val="en-US" w:eastAsia="zh-CN"/>
        </w:rPr>
        <w:t xml:space="preserve">considering following candidate configuration: </w:t>
      </w:r>
    </w:p>
    <w:p w14:paraId="19798306" w14:textId="1FD32675" w:rsidR="00E05FC1" w:rsidRDefault="00E05FC1"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Two panels, 1 beam per panel;</w:t>
      </w:r>
    </w:p>
    <w:p w14:paraId="268F39D5" w14:textId="02771A51" w:rsidR="00E05FC1" w:rsidRDefault="00E05FC1"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Two panels, 2 beams per panel;</w:t>
      </w:r>
    </w:p>
    <w:p w14:paraId="5F8BDAA2" w14:textId="2E3957AA" w:rsidR="00E05FC1" w:rsidRDefault="00E05FC1"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Other options if identified by deployment scenario analysis. </w:t>
      </w:r>
    </w:p>
    <w:p w14:paraId="2B2C0E57" w14:textId="77777777" w:rsidR="00E05FC1" w:rsidRPr="00D218B4" w:rsidRDefault="00E05FC1" w:rsidP="00E05FC1">
      <w:pPr>
        <w:ind w:left="284"/>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2D3CBF30"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UE RF</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EBC20C1" w14:textId="446878BA" w:rsidR="00D218B4" w:rsidRPr="000D6735" w:rsidRDefault="00E05FC1" w:rsidP="000D6735">
      <w:pPr>
        <w:spacing w:before="120" w:after="60"/>
        <w:rPr>
          <w:rFonts w:asciiTheme="minorHAnsi" w:hAnsiTheme="minorHAnsi" w:cstheme="minorHAnsi"/>
          <w:i/>
          <w:color w:val="4472C4" w:themeColor="accent1"/>
        </w:rPr>
      </w:pPr>
      <w:r w:rsidRPr="000D6735">
        <w:rPr>
          <w:rFonts w:asciiTheme="minorHAnsi" w:hAnsiTheme="minorHAnsi" w:cstheme="minorHAnsi"/>
          <w:i/>
          <w:color w:val="4472C4" w:themeColor="accent1"/>
        </w:rPr>
        <w:t>&lt;Observations from FR2 HST Deployment Study&gt;</w:t>
      </w:r>
    </w:p>
    <w:p w14:paraId="685CA297" w14:textId="69097925" w:rsidR="00E05FC1" w:rsidRPr="000D6735" w:rsidRDefault="00E05FC1" w:rsidP="000D6735">
      <w:pPr>
        <w:spacing w:after="60"/>
        <w:rPr>
          <w:rFonts w:asciiTheme="minorHAnsi" w:hAnsiTheme="minorHAnsi" w:cstheme="minorHAnsi"/>
          <w:b/>
        </w:rPr>
      </w:pPr>
      <w:r w:rsidRPr="000D6735">
        <w:rPr>
          <w:rFonts w:asciiTheme="minorHAnsi" w:hAnsiTheme="minorHAnsi" w:cstheme="minorHAnsi"/>
          <w:b/>
        </w:rPr>
        <w:t>Observation-1: For FR2 HST UE, two panels are equipped to point forward and backward along the track.</w:t>
      </w:r>
    </w:p>
    <w:p w14:paraId="54C6E9EF" w14:textId="77777777" w:rsidR="00E05FC1" w:rsidRPr="000D6735" w:rsidRDefault="00E05FC1" w:rsidP="000D6735">
      <w:pPr>
        <w:spacing w:after="60"/>
        <w:rPr>
          <w:rFonts w:asciiTheme="minorHAnsi" w:hAnsiTheme="minorHAnsi" w:cstheme="minorHAnsi"/>
          <w:b/>
        </w:rPr>
      </w:pPr>
      <w:r w:rsidRPr="000D6735">
        <w:rPr>
          <w:rFonts w:asciiTheme="minorHAnsi" w:hAnsiTheme="minorHAnsi" w:cstheme="minorHAnsi"/>
          <w:b/>
        </w:rPr>
        <w:t>Observation-2: Only DPS transmission mode considered for FR2 HST.</w:t>
      </w:r>
    </w:p>
    <w:p w14:paraId="778F6F6D" w14:textId="77777777" w:rsidR="00E05FC1" w:rsidRPr="000D6735" w:rsidRDefault="00E05FC1" w:rsidP="000D6735">
      <w:pPr>
        <w:spacing w:after="60"/>
        <w:rPr>
          <w:rFonts w:asciiTheme="minorHAnsi" w:hAnsiTheme="minorHAnsi" w:cstheme="minorHAnsi"/>
          <w:b/>
        </w:rPr>
      </w:pPr>
      <w:r w:rsidRPr="000D6735">
        <w:rPr>
          <w:rFonts w:asciiTheme="minorHAnsi" w:hAnsiTheme="minorHAnsi" w:cstheme="minorHAnsi"/>
          <w:b/>
        </w:rPr>
        <w:t>Observation-3: For UE operating in uni-directional RRH deployment (at least for Scenario-A), UE shall be equipped with 2 panels and 1 beam per panel to support both directions (i.e., forward and backward) to guarantee UE’s flexible operation, either moving towards or away from serving beam.</w:t>
      </w:r>
    </w:p>
    <w:p w14:paraId="4890EE5A" w14:textId="77777777" w:rsidR="0073770D" w:rsidRDefault="0073770D" w:rsidP="0073770D">
      <w:pPr>
        <w:rPr>
          <w:rFonts w:asciiTheme="minorHAnsi" w:hAnsiTheme="minorHAnsi" w:cstheme="minorHAnsi"/>
          <w:b/>
          <w:lang w:val="en-US" w:eastAsia="zh-CN"/>
        </w:rPr>
      </w:pPr>
      <w:r>
        <w:rPr>
          <w:rFonts w:asciiTheme="minorHAnsi" w:hAnsiTheme="minorHAnsi" w:cstheme="minorHAnsi"/>
          <w:b/>
          <w:lang w:val="en-US" w:eastAsia="zh-CN"/>
        </w:rPr>
        <w:lastRenderedPageBreak/>
        <w:t>Observation</w:t>
      </w:r>
      <w:r w:rsidRPr="001843AC">
        <w:rPr>
          <w:rFonts w:asciiTheme="minorHAnsi" w:hAnsiTheme="minorHAnsi" w:cstheme="minorHAnsi"/>
          <w:b/>
          <w:lang w:val="en-US" w:eastAsia="zh-CN"/>
        </w:rPr>
        <w:t>-</w:t>
      </w:r>
      <w:r>
        <w:rPr>
          <w:rFonts w:asciiTheme="minorHAnsi" w:hAnsiTheme="minorHAnsi" w:cstheme="minorHAnsi"/>
          <w:b/>
          <w:lang w:val="en-US" w:eastAsia="zh-CN"/>
        </w:rPr>
        <w:t>4</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F</w:t>
      </w:r>
      <w:r w:rsidRPr="001843AC">
        <w:rPr>
          <w:rFonts w:asciiTheme="minorHAnsi" w:hAnsiTheme="minorHAnsi" w:cstheme="minorHAnsi"/>
          <w:b/>
          <w:lang w:val="en-US" w:eastAsia="zh-CN"/>
        </w:rPr>
        <w:t xml:space="preserve">or UE operating </w:t>
      </w:r>
      <w:r>
        <w:rPr>
          <w:rFonts w:asciiTheme="minorHAnsi" w:hAnsiTheme="minorHAnsi" w:cstheme="minorHAnsi"/>
          <w:b/>
          <w:lang w:val="en-US" w:eastAsia="zh-CN"/>
        </w:rPr>
        <w:t>in bi</w:t>
      </w:r>
      <w:r w:rsidRPr="001843AC">
        <w:rPr>
          <w:rFonts w:asciiTheme="minorHAnsi" w:hAnsiTheme="minorHAnsi" w:cstheme="minorHAnsi"/>
          <w:b/>
          <w:lang w:val="en-US" w:eastAsia="zh-CN"/>
        </w:rPr>
        <w:t xml:space="preserve">-directional RRH deployment, </w:t>
      </w:r>
      <w:r>
        <w:rPr>
          <w:rFonts w:asciiTheme="minorHAnsi" w:hAnsiTheme="minorHAnsi" w:cstheme="minorHAnsi"/>
          <w:b/>
          <w:lang w:val="en-US" w:eastAsia="zh-CN"/>
        </w:rPr>
        <w:t>it is still not yet clear how many beam(s) per UE panel is needed</w:t>
      </w:r>
      <w:r w:rsidRPr="001843AC">
        <w:rPr>
          <w:rFonts w:asciiTheme="minorHAnsi" w:hAnsiTheme="minorHAnsi" w:cstheme="minorHAnsi"/>
          <w:b/>
          <w:lang w:val="en-US" w:eastAsia="zh-CN"/>
        </w:rPr>
        <w:t>.</w:t>
      </w:r>
    </w:p>
    <w:p w14:paraId="7B14DD9D" w14:textId="77777777" w:rsidR="0073770D" w:rsidRPr="001843AC" w:rsidRDefault="0073770D" w:rsidP="0073770D">
      <w:pPr>
        <w:rPr>
          <w:rFonts w:asciiTheme="minorHAnsi" w:hAnsiTheme="minorHAnsi" w:cstheme="minorHAnsi"/>
          <w:b/>
          <w:lang w:val="en-US" w:eastAsia="zh-CN"/>
        </w:rPr>
      </w:pPr>
      <w:r>
        <w:rPr>
          <w:rFonts w:asciiTheme="minorHAnsi" w:hAnsiTheme="minorHAnsi" w:cstheme="minorHAnsi"/>
          <w:b/>
          <w:lang w:val="en-US" w:eastAsia="zh-CN"/>
        </w:rPr>
        <w:t xml:space="preserve">Proposal-1: </w:t>
      </w:r>
      <w:r w:rsidRPr="00CD1FB3">
        <w:rPr>
          <w:rFonts w:asciiTheme="minorHAnsi" w:hAnsiTheme="minorHAnsi" w:cstheme="minorHAnsi"/>
          <w:b/>
          <w:lang w:val="en-US" w:eastAsia="zh-CN"/>
        </w:rPr>
        <w:t>For FR2 HST UE</w:t>
      </w:r>
      <w:r>
        <w:rPr>
          <w:rFonts w:asciiTheme="minorHAnsi" w:hAnsiTheme="minorHAnsi" w:cstheme="minorHAnsi"/>
          <w:b/>
          <w:lang w:val="en-US" w:eastAsia="zh-CN"/>
        </w:rPr>
        <w:t xml:space="preserve"> RF requirement</w:t>
      </w:r>
      <w:r w:rsidRPr="00CD1FB3">
        <w:rPr>
          <w:rFonts w:asciiTheme="minorHAnsi" w:hAnsiTheme="minorHAnsi" w:cstheme="minorHAnsi"/>
          <w:b/>
          <w:lang w:val="en-US" w:eastAsia="zh-CN"/>
        </w:rPr>
        <w:t xml:space="preserve">, </w:t>
      </w:r>
      <w:r>
        <w:rPr>
          <w:rFonts w:asciiTheme="minorHAnsi" w:hAnsiTheme="minorHAnsi" w:cstheme="minorHAnsi"/>
          <w:b/>
          <w:lang w:val="en-US" w:eastAsia="zh-CN"/>
        </w:rPr>
        <w:t xml:space="preserve">it shall be assumed that </w:t>
      </w:r>
      <w:r w:rsidRPr="00CD1FB3">
        <w:rPr>
          <w:rFonts w:asciiTheme="minorHAnsi" w:hAnsiTheme="minorHAnsi" w:cstheme="minorHAnsi"/>
          <w:b/>
          <w:lang w:val="en-US" w:eastAsia="zh-CN"/>
        </w:rPr>
        <w:t>two panels are equipped to point forward and backward along the track</w:t>
      </w:r>
      <w:r>
        <w:rPr>
          <w:rFonts w:asciiTheme="minorHAnsi" w:hAnsiTheme="minorHAnsi" w:cstheme="minorHAnsi"/>
          <w:b/>
          <w:lang w:val="en-US" w:eastAsia="zh-CN"/>
        </w:rPr>
        <w:t>, while how many beams per panel is FFS depending on deployment scenario analysis</w:t>
      </w:r>
      <w:r w:rsidRPr="00CD1FB3">
        <w:rPr>
          <w:rFonts w:asciiTheme="minorHAnsi" w:hAnsiTheme="minorHAnsi" w:cstheme="minorHAnsi"/>
          <w:b/>
          <w:lang w:val="en-US" w:eastAsia="zh-CN"/>
        </w:rPr>
        <w:t>.</w:t>
      </w:r>
    </w:p>
    <w:p w14:paraId="69D0E49C" w14:textId="20270A21" w:rsidR="00E05FC1" w:rsidRPr="000D6735" w:rsidRDefault="00E05FC1" w:rsidP="000D6735">
      <w:pPr>
        <w:spacing w:before="120" w:after="60"/>
        <w:rPr>
          <w:rFonts w:asciiTheme="minorHAnsi" w:hAnsiTheme="minorHAnsi" w:cstheme="minorHAnsi"/>
          <w:i/>
          <w:color w:val="4472C4" w:themeColor="accent1"/>
        </w:rPr>
      </w:pPr>
      <w:r w:rsidRPr="000D6735">
        <w:rPr>
          <w:rFonts w:asciiTheme="minorHAnsi" w:hAnsiTheme="minorHAnsi" w:cstheme="minorHAnsi"/>
          <w:i/>
          <w:color w:val="4472C4" w:themeColor="accent1"/>
        </w:rPr>
        <w:t>&lt;UE RF Requirement Framework&gt;</w:t>
      </w:r>
    </w:p>
    <w:p w14:paraId="6E48703F" w14:textId="77777777" w:rsidR="0073770D" w:rsidRPr="001843AC" w:rsidRDefault="0073770D" w:rsidP="0073770D">
      <w:pPr>
        <w:rPr>
          <w:rFonts w:asciiTheme="minorHAnsi" w:hAnsiTheme="minorHAnsi" w:cstheme="minorHAnsi"/>
          <w:b/>
          <w:lang w:val="en-US" w:eastAsia="zh-CN"/>
        </w:rPr>
      </w:pPr>
      <w:r>
        <w:rPr>
          <w:rFonts w:asciiTheme="minorHAnsi" w:hAnsiTheme="minorHAnsi" w:cstheme="minorHAnsi"/>
          <w:b/>
          <w:lang w:val="en-US" w:eastAsia="zh-CN"/>
        </w:rPr>
        <w:t>Proposal</w:t>
      </w:r>
      <w:r w:rsidRPr="001843AC">
        <w:rPr>
          <w:rFonts w:asciiTheme="minorHAnsi" w:hAnsiTheme="minorHAnsi" w:cstheme="minorHAnsi"/>
          <w:b/>
          <w:lang w:val="en-US" w:eastAsia="zh-CN"/>
        </w:rPr>
        <w:t>-</w:t>
      </w:r>
      <w:r>
        <w:rPr>
          <w:rFonts w:asciiTheme="minorHAnsi" w:hAnsiTheme="minorHAnsi" w:cstheme="minorHAnsi"/>
          <w:b/>
          <w:lang w:val="en-US" w:eastAsia="zh-CN"/>
        </w:rPr>
        <w:t>2</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study </w:t>
      </w:r>
      <w:r w:rsidRPr="00CD1FB3">
        <w:rPr>
          <w:rFonts w:asciiTheme="minorHAnsi" w:hAnsiTheme="minorHAnsi" w:cstheme="minorHAnsi"/>
          <w:b/>
          <w:lang w:val="en-US" w:eastAsia="zh-CN"/>
        </w:rPr>
        <w:t>whether or not different UE behavior</w:t>
      </w:r>
      <w:r>
        <w:rPr>
          <w:rFonts w:asciiTheme="minorHAnsi" w:hAnsiTheme="minorHAnsi" w:cstheme="minorHAnsi"/>
          <w:b/>
          <w:lang w:val="en-US" w:eastAsia="zh-CN"/>
        </w:rPr>
        <w:t>s and RF requirements are</w:t>
      </w:r>
      <w:r w:rsidRPr="00CD1FB3">
        <w:rPr>
          <w:rFonts w:asciiTheme="minorHAnsi" w:hAnsiTheme="minorHAnsi" w:cstheme="minorHAnsi"/>
          <w:b/>
          <w:lang w:val="en-US" w:eastAsia="zh-CN"/>
        </w:rPr>
        <w:t xml:space="preserve"> expected if NW signaling is introduced to indicate uni-/bi-directional RRH deployment to assist UE.</w:t>
      </w:r>
    </w:p>
    <w:p w14:paraId="2F533DD7" w14:textId="521798A9" w:rsidR="000D6735" w:rsidRPr="000D6735" w:rsidRDefault="000D6735" w:rsidP="000D6735">
      <w:pPr>
        <w:spacing w:after="60"/>
        <w:rPr>
          <w:rFonts w:asciiTheme="minorHAnsi" w:hAnsiTheme="minorHAnsi" w:cstheme="minorHAnsi"/>
          <w:b/>
        </w:rPr>
      </w:pPr>
      <w:r w:rsidRPr="000D6735">
        <w:rPr>
          <w:rFonts w:asciiTheme="minorHAnsi" w:hAnsiTheme="minorHAnsi" w:cstheme="minorHAnsi"/>
          <w:b/>
        </w:rPr>
        <w:t>deployment to assist UE.</w:t>
      </w:r>
    </w:p>
    <w:p w14:paraId="483581B6" w14:textId="76AB1940" w:rsidR="000D6735" w:rsidRPr="000D6735" w:rsidRDefault="000D6735" w:rsidP="000D6735">
      <w:pPr>
        <w:spacing w:before="120" w:after="60"/>
        <w:rPr>
          <w:rFonts w:asciiTheme="minorHAnsi" w:hAnsiTheme="minorHAnsi" w:cstheme="minorHAnsi"/>
          <w:i/>
          <w:color w:val="4472C4" w:themeColor="accent1"/>
        </w:rPr>
      </w:pPr>
      <w:r w:rsidRPr="000D6735">
        <w:rPr>
          <w:rFonts w:asciiTheme="minorHAnsi" w:hAnsiTheme="minorHAnsi" w:cstheme="minorHAnsi"/>
          <w:i/>
          <w:color w:val="4472C4" w:themeColor="accent1"/>
        </w:rPr>
        <w:t>&lt;Frequency Bands&gt;</w:t>
      </w:r>
    </w:p>
    <w:p w14:paraId="703B3EE3" w14:textId="77777777" w:rsidR="000D6735" w:rsidRPr="000D6735" w:rsidRDefault="000D6735" w:rsidP="000D6735">
      <w:pPr>
        <w:spacing w:after="60"/>
        <w:rPr>
          <w:rFonts w:asciiTheme="minorHAnsi" w:hAnsiTheme="minorHAnsi" w:cstheme="minorHAnsi"/>
          <w:b/>
        </w:rPr>
      </w:pPr>
      <w:r w:rsidRPr="000D6735">
        <w:rPr>
          <w:rFonts w:asciiTheme="minorHAnsi" w:hAnsiTheme="minorHAnsi" w:cstheme="minorHAnsi"/>
          <w:b/>
        </w:rPr>
        <w:t>Observation-6: RF requirement for FR2 HST UE should be specified for the target applicable frequency up to 30GHz, including candidate frequency bands of n261, n257 and n258.</w:t>
      </w:r>
    </w:p>
    <w:p w14:paraId="2B797555" w14:textId="2DEE5FF5" w:rsidR="00E05FC1" w:rsidRPr="000D6735" w:rsidRDefault="000D6735" w:rsidP="000D6735">
      <w:pPr>
        <w:spacing w:before="120" w:after="60"/>
        <w:rPr>
          <w:rFonts w:asciiTheme="minorHAnsi" w:hAnsiTheme="minorHAnsi" w:cstheme="minorHAnsi"/>
          <w:i/>
          <w:color w:val="4472C4" w:themeColor="accent1"/>
        </w:rPr>
      </w:pPr>
      <w:r w:rsidRPr="000D6735">
        <w:rPr>
          <w:rFonts w:asciiTheme="minorHAnsi" w:hAnsiTheme="minorHAnsi" w:cstheme="minorHAnsi"/>
          <w:i/>
          <w:color w:val="4472C4" w:themeColor="accent1"/>
        </w:rPr>
        <w:t>&lt;Minimum Peak EIRP Requirement&gt;</w:t>
      </w:r>
    </w:p>
    <w:p w14:paraId="2D0F9280" w14:textId="77777777" w:rsidR="000D6735" w:rsidRPr="000D6735" w:rsidRDefault="000D6735" w:rsidP="000D6735">
      <w:pPr>
        <w:spacing w:after="60"/>
        <w:rPr>
          <w:rFonts w:asciiTheme="minorHAnsi" w:hAnsiTheme="minorHAnsi" w:cstheme="minorHAnsi"/>
          <w:b/>
        </w:rPr>
      </w:pPr>
      <w:r w:rsidRPr="000D6735">
        <w:rPr>
          <w:rFonts w:asciiTheme="minorHAnsi" w:hAnsiTheme="minorHAnsi" w:cstheme="minorHAnsi"/>
          <w:b/>
        </w:rPr>
        <w:t xml:space="preserve">Observation-7: Based on deployment scenario analysis, 4x4 antenna elements per panel with two polarization are able to achieve a good tradeoff between (1) achievable antenna array gain and (2) complexity of beam management (and accordingly mobility performance). </w:t>
      </w:r>
    </w:p>
    <w:p w14:paraId="009DB712" w14:textId="77777777" w:rsidR="000D6735" w:rsidRPr="000D6735" w:rsidRDefault="000D6735" w:rsidP="000D6735">
      <w:pPr>
        <w:spacing w:after="60"/>
        <w:rPr>
          <w:rFonts w:asciiTheme="minorHAnsi" w:hAnsiTheme="minorHAnsi" w:cstheme="minorHAnsi"/>
          <w:b/>
        </w:rPr>
      </w:pPr>
      <w:r w:rsidRPr="000D6735">
        <w:rPr>
          <w:rFonts w:asciiTheme="minorHAnsi" w:hAnsiTheme="minorHAnsi" w:cstheme="minorHAnsi"/>
          <w:b/>
        </w:rPr>
        <w:t xml:space="preserve">Observation-8: In FR2 PC5 UE requirement discussion, minimum peak EIRP requirement 30.x dBm is achieved without common understanding on the number of antenna elements (either 8 or 16 elements). </w:t>
      </w:r>
    </w:p>
    <w:p w14:paraId="2FB5F13D" w14:textId="77777777" w:rsidR="000D6735" w:rsidRPr="000D6735" w:rsidRDefault="000D6735" w:rsidP="000D6735">
      <w:pPr>
        <w:spacing w:after="60"/>
        <w:rPr>
          <w:rFonts w:asciiTheme="minorHAnsi" w:hAnsiTheme="minorHAnsi" w:cstheme="minorHAnsi"/>
          <w:b/>
        </w:rPr>
      </w:pPr>
      <w:r w:rsidRPr="000D6735">
        <w:rPr>
          <w:rFonts w:asciiTheme="minorHAnsi" w:hAnsiTheme="minorHAnsi" w:cstheme="minorHAnsi"/>
          <w:b/>
        </w:rPr>
        <w:t xml:space="preserve">Proposal-3: For FR2 HST UE, RAN4 adopt 30.x dBm minimum peak EIRP requirement similar to PC5. </w:t>
      </w:r>
    </w:p>
    <w:p w14:paraId="495800C8" w14:textId="5D7A6CDD" w:rsidR="000D6735" w:rsidRPr="000D6735" w:rsidRDefault="000D6735" w:rsidP="000D6735">
      <w:pPr>
        <w:spacing w:before="120" w:after="60"/>
        <w:rPr>
          <w:rFonts w:asciiTheme="minorHAnsi" w:hAnsiTheme="minorHAnsi" w:cstheme="minorHAnsi"/>
          <w:i/>
          <w:color w:val="4472C4" w:themeColor="accent1"/>
        </w:rPr>
      </w:pPr>
      <w:r w:rsidRPr="000D6735">
        <w:rPr>
          <w:rFonts w:asciiTheme="minorHAnsi" w:hAnsiTheme="minorHAnsi" w:cstheme="minorHAnsi"/>
          <w:i/>
          <w:color w:val="4472C4" w:themeColor="accent1"/>
        </w:rPr>
        <w:t>&lt;Spherical Coverage Requirement&gt;</w:t>
      </w:r>
    </w:p>
    <w:p w14:paraId="703D4875" w14:textId="77777777" w:rsidR="00AB63A9" w:rsidRPr="000D6735" w:rsidRDefault="00AB63A9" w:rsidP="00AB63A9">
      <w:pPr>
        <w:spacing w:after="60"/>
        <w:rPr>
          <w:rFonts w:asciiTheme="minorHAnsi" w:hAnsiTheme="minorHAnsi" w:cstheme="minorHAnsi"/>
          <w:b/>
        </w:rPr>
      </w:pPr>
      <w:r w:rsidRPr="000D6735">
        <w:rPr>
          <w:rFonts w:asciiTheme="minorHAnsi" w:hAnsiTheme="minorHAnsi" w:cstheme="minorHAnsi"/>
          <w:b/>
        </w:rPr>
        <w:t xml:space="preserve">Observation-9: </w:t>
      </w:r>
      <w:r>
        <w:rPr>
          <w:rFonts w:asciiTheme="minorHAnsi" w:hAnsiTheme="minorHAnsi" w:cstheme="minorHAnsi"/>
          <w:b/>
        </w:rPr>
        <w:t>Provided few number of beams needed for FR2 HST</w:t>
      </w:r>
      <w:r w:rsidRPr="000D6735">
        <w:rPr>
          <w:rFonts w:asciiTheme="minorHAnsi" w:hAnsiTheme="minorHAnsi" w:cstheme="minorHAnsi"/>
          <w:b/>
        </w:rPr>
        <w:t>,</w:t>
      </w:r>
      <w:r>
        <w:rPr>
          <w:rFonts w:asciiTheme="minorHAnsi" w:hAnsiTheme="minorHAnsi" w:cstheme="minorHAnsi"/>
          <w:b/>
        </w:rPr>
        <w:t xml:space="preserve"> the expected overall coverage would be very limited</w:t>
      </w:r>
      <w:r w:rsidRPr="000D6735">
        <w:rPr>
          <w:rFonts w:asciiTheme="minorHAnsi" w:hAnsiTheme="minorHAnsi" w:cstheme="minorHAnsi"/>
          <w:b/>
        </w:rPr>
        <w:t xml:space="preserve">. </w:t>
      </w:r>
    </w:p>
    <w:p w14:paraId="489E093F" w14:textId="77777777" w:rsidR="00EC33D9" w:rsidRDefault="00EC33D9" w:rsidP="00EC33D9">
      <w:pPr>
        <w:spacing w:after="60"/>
        <w:rPr>
          <w:rFonts w:asciiTheme="minorHAnsi" w:hAnsiTheme="minorHAnsi" w:cstheme="minorHAnsi"/>
          <w:b/>
          <w:lang w:val="en-US" w:eastAsia="zh-CN"/>
        </w:rPr>
      </w:pPr>
      <w:r w:rsidRPr="00D218B4">
        <w:rPr>
          <w:rFonts w:asciiTheme="minorHAnsi" w:hAnsiTheme="minorHAnsi" w:cstheme="minorHAnsi"/>
          <w:b/>
          <w:lang w:val="en-US" w:eastAsia="zh-CN"/>
        </w:rPr>
        <w:t>Proposal-</w:t>
      </w:r>
      <w:r>
        <w:rPr>
          <w:rFonts w:asciiTheme="minorHAnsi" w:hAnsiTheme="minorHAnsi" w:cstheme="minorHAnsi"/>
          <w:b/>
          <w:lang w:val="en-US" w:eastAsia="zh-CN"/>
        </w:rPr>
        <w:t>4</w:t>
      </w:r>
      <w:r w:rsidRPr="00D218B4">
        <w:rPr>
          <w:rFonts w:asciiTheme="minorHAnsi" w:hAnsiTheme="minorHAnsi" w:cstheme="minorHAnsi"/>
          <w:b/>
          <w:lang w:val="en-US" w:eastAsia="zh-CN"/>
        </w:rPr>
        <w:t xml:space="preserve">: </w:t>
      </w:r>
      <w:r>
        <w:rPr>
          <w:rFonts w:asciiTheme="minorHAnsi" w:hAnsiTheme="minorHAnsi" w:cstheme="minorHAnsi"/>
          <w:b/>
          <w:lang w:val="en-US" w:eastAsia="zh-CN"/>
        </w:rPr>
        <w:t xml:space="preserve">For spherical coverage requirement, </w:t>
      </w:r>
      <w:r w:rsidRPr="00D218B4">
        <w:rPr>
          <w:rFonts w:asciiTheme="minorHAnsi" w:hAnsiTheme="minorHAnsi" w:cstheme="minorHAnsi"/>
          <w:b/>
          <w:lang w:val="en-US" w:eastAsia="zh-CN"/>
        </w:rPr>
        <w:t xml:space="preserve">RAN4 </w:t>
      </w:r>
      <w:r>
        <w:rPr>
          <w:rFonts w:asciiTheme="minorHAnsi" w:hAnsiTheme="minorHAnsi" w:cstheme="minorHAnsi"/>
          <w:b/>
          <w:lang w:val="en-US" w:eastAsia="zh-CN"/>
        </w:rPr>
        <w:t xml:space="preserve">shall consider: </w:t>
      </w:r>
    </w:p>
    <w:p w14:paraId="71D58562" w14:textId="77777777" w:rsidR="00EC33D9" w:rsidRDefault="00EC33D9" w:rsidP="00EC33D9">
      <w:pPr>
        <w:pStyle w:val="ListParagraph"/>
        <w:numPr>
          <w:ilvl w:val="0"/>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necessity of specifying spherical coverage requirement if UE’s beam number is very limited. </w:t>
      </w:r>
    </w:p>
    <w:p w14:paraId="276AF617" w14:textId="77777777" w:rsidR="00EC33D9" w:rsidRDefault="00EC33D9" w:rsidP="00EC33D9">
      <w:pPr>
        <w:pStyle w:val="ListParagraph"/>
        <w:numPr>
          <w:ilvl w:val="0"/>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If spherical coverage is needed, the x%-tile point in EIRP CDF for </w:t>
      </w:r>
      <w:r w:rsidRPr="00D218B4">
        <w:rPr>
          <w:rFonts w:asciiTheme="minorHAnsi" w:hAnsiTheme="minorHAnsi" w:cstheme="minorHAnsi"/>
          <w:b/>
          <w:lang w:val="en-US" w:eastAsia="zh-CN"/>
        </w:rPr>
        <w:t xml:space="preserve">FR2 HST UE’s spherical coverage requirement by </w:t>
      </w:r>
      <w:r>
        <w:rPr>
          <w:rFonts w:asciiTheme="minorHAnsi" w:hAnsiTheme="minorHAnsi" w:cstheme="minorHAnsi"/>
          <w:b/>
          <w:lang w:val="en-US" w:eastAsia="zh-CN"/>
        </w:rPr>
        <w:t xml:space="preserve">considering following candidate configuration: </w:t>
      </w:r>
    </w:p>
    <w:p w14:paraId="4D6FA300" w14:textId="77777777" w:rsidR="00EC33D9" w:rsidRDefault="00EC33D9"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Two panels, 1 beam per panel;</w:t>
      </w:r>
    </w:p>
    <w:p w14:paraId="4ECD1E40" w14:textId="77777777" w:rsidR="00EC33D9" w:rsidRDefault="00EC33D9"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Two panels, 2 beams per panel;</w:t>
      </w:r>
    </w:p>
    <w:p w14:paraId="2E0E62A1" w14:textId="77777777" w:rsidR="00EC33D9" w:rsidRDefault="00EC33D9" w:rsidP="00EC33D9">
      <w:pPr>
        <w:pStyle w:val="ListParagraph"/>
        <w:numPr>
          <w:ilvl w:val="1"/>
          <w:numId w:val="12"/>
        </w:numPr>
        <w:spacing w:after="60"/>
        <w:ind w:firstLineChars="0"/>
        <w:rPr>
          <w:rFonts w:asciiTheme="minorHAnsi" w:hAnsiTheme="minorHAnsi" w:cstheme="minorHAnsi"/>
          <w:b/>
          <w:lang w:val="en-US" w:eastAsia="zh-CN"/>
        </w:rPr>
      </w:pPr>
      <w:r>
        <w:rPr>
          <w:rFonts w:asciiTheme="minorHAnsi" w:hAnsiTheme="minorHAnsi" w:cstheme="minorHAnsi"/>
          <w:b/>
          <w:lang w:val="en-US" w:eastAsia="zh-CN"/>
        </w:rPr>
        <w:t xml:space="preserve">Other options if identified by deployment scenario analysis. </w:t>
      </w:r>
    </w:p>
    <w:p w14:paraId="4455DD17" w14:textId="77777777" w:rsidR="000D6735" w:rsidRPr="000D6735" w:rsidRDefault="000D6735" w:rsidP="00261CBB">
      <w:pPr>
        <w:rPr>
          <w:rFonts w:asciiTheme="minorHAnsi" w:hAnsiTheme="minorHAnsi" w:cstheme="minorHAnsi"/>
          <w:lang w:val="en-US"/>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4CB05431" w14:textId="2F732A7B" w:rsidR="00DF59D6" w:rsidRDefault="00DF59D6" w:rsidP="00EE63E4">
      <w:pPr>
        <w:rPr>
          <w:rFonts w:asciiTheme="minorHAnsi" w:hAnsiTheme="minorHAnsi" w:cstheme="minorHAnsi"/>
          <w:lang w:eastAsia="zh-CN"/>
        </w:rPr>
      </w:pPr>
      <w:bookmarkStart w:id="1" w:name="_GoBack"/>
      <w:bookmarkEnd w:id="1"/>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7DA70" w14:textId="77777777" w:rsidR="00BA1E48" w:rsidRDefault="00BA1E48">
      <w:r>
        <w:separator/>
      </w:r>
    </w:p>
  </w:endnote>
  <w:endnote w:type="continuationSeparator" w:id="0">
    <w:p w14:paraId="4448B58E" w14:textId="77777777" w:rsidR="00BA1E48" w:rsidRDefault="00BA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F37C9" w14:textId="77777777" w:rsidR="00BA1E48" w:rsidRDefault="00BA1E48">
      <w:r>
        <w:separator/>
      </w:r>
    </w:p>
  </w:footnote>
  <w:footnote w:type="continuationSeparator" w:id="0">
    <w:p w14:paraId="54CD8D2E" w14:textId="77777777" w:rsidR="00BA1E48" w:rsidRDefault="00BA1E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F1C1B"/>
    <w:rsid w:val="004007FE"/>
    <w:rsid w:val="00401144"/>
    <w:rsid w:val="00407661"/>
    <w:rsid w:val="00410314"/>
    <w:rsid w:val="00411995"/>
    <w:rsid w:val="00412063"/>
    <w:rsid w:val="00412EB1"/>
    <w:rsid w:val="00414118"/>
    <w:rsid w:val="00416084"/>
    <w:rsid w:val="00422F51"/>
    <w:rsid w:val="00424F8C"/>
    <w:rsid w:val="004271BA"/>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3770D"/>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587"/>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17519"/>
    <w:rsid w:val="00C31283"/>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4156"/>
    <w:rsid w:val="00D003FD"/>
    <w:rsid w:val="00D0108D"/>
    <w:rsid w:val="00D03D00"/>
    <w:rsid w:val="00D05C30"/>
    <w:rsid w:val="00D06C80"/>
    <w:rsid w:val="00D11359"/>
    <w:rsid w:val="00D14B0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3A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3D85-2B47-4C66-8A3B-505EA66D2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2021-05-10T08:34:00Z</dcterms:created>
  <dcterms:modified xsi:type="dcterms:W3CDTF">2021-05-11T11:48:00Z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